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FD" w:rsidRPr="009B21FD" w:rsidRDefault="009B21FD" w:rsidP="009B21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FD">
        <w:rPr>
          <w:rFonts w:ascii="Times New Roman" w:hAnsi="Times New Roman" w:cs="Times New Roman"/>
          <w:b/>
          <w:sz w:val="28"/>
          <w:szCs w:val="28"/>
        </w:rPr>
        <w:t>Перечень лиц,</w:t>
      </w:r>
    </w:p>
    <w:p w:rsidR="009B21FD" w:rsidRPr="009B21FD" w:rsidRDefault="009B21FD" w:rsidP="009B21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FD">
        <w:rPr>
          <w:rFonts w:ascii="Times New Roman" w:hAnsi="Times New Roman" w:cs="Times New Roman"/>
          <w:b/>
          <w:sz w:val="28"/>
          <w:szCs w:val="28"/>
        </w:rPr>
        <w:t>имеющих право на получение бесплатной юридическо</w:t>
      </w:r>
      <w:r>
        <w:rPr>
          <w:rFonts w:ascii="Times New Roman" w:hAnsi="Times New Roman" w:cs="Times New Roman"/>
          <w:b/>
          <w:sz w:val="28"/>
          <w:szCs w:val="28"/>
        </w:rPr>
        <w:t>й помощи, закрепленный в ст.</w:t>
      </w:r>
      <w:r w:rsidRPr="009B21FD">
        <w:rPr>
          <w:rFonts w:ascii="Times New Roman" w:hAnsi="Times New Roman" w:cs="Times New Roman"/>
          <w:b/>
          <w:sz w:val="28"/>
          <w:szCs w:val="28"/>
        </w:rPr>
        <w:t xml:space="preserve"> 20 Федерального закона</w:t>
      </w:r>
    </w:p>
    <w:p w:rsidR="009B21FD" w:rsidRPr="009B21FD" w:rsidRDefault="009B21FD" w:rsidP="009B21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FD">
        <w:rPr>
          <w:rFonts w:ascii="Times New Roman" w:hAnsi="Times New Roman" w:cs="Times New Roman"/>
          <w:b/>
          <w:sz w:val="28"/>
          <w:szCs w:val="28"/>
        </w:rPr>
        <w:t>№ 324-ФЗ от 21.11.2011 г</w:t>
      </w:r>
    </w:p>
    <w:p w:rsidR="009B21FD" w:rsidRDefault="009B21FD" w:rsidP="009B21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FD"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на территории Воронежской области»</w:t>
      </w:r>
    </w:p>
    <w:p w:rsidR="007978BB" w:rsidRDefault="007978BB" w:rsidP="009B21FD"/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инвалиды I и II группы;</w:t>
      </w:r>
    </w:p>
    <w:p w:rsid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3.1)</w:t>
      </w:r>
      <w:r w:rsidR="00AC1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граждане, проходящие (проходившие) военную службу в Вооруженных Силах Российской Федерации, граждане 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 , при условии их участия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AC1FCE" w:rsidRDefault="00AC1FCE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 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 а также члены семьи указанных граждан;</w:t>
      </w:r>
    </w:p>
    <w:p w:rsidR="00AC1FCE" w:rsidRPr="009B21FD" w:rsidRDefault="002F2178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3.3) лица, принимавшие в соответствии с решениями органов государственной власти Донецкой Народной Республики, Луганской Народной Республики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, а также члены семей указанных лиц;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</w:t>
      </w: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несовершеннолетних (за исключением вопросов, связанных с оказанием юридической помощи в уголовном судопроизводстве);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N 3185-I "О психиатрической помощи и гарантиях прав граждан при ее оказании";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8.1) граждане, пострадавшие в результате чрезвычайной ситуации: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дети погибшего (умершего) в результате чрезвычайной ситуации;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родители погибшего (умершего) в результате чрезвычайной ситуации;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граждане, здоровью которых причинен вред в результате чрезвычайной ситуации;</w:t>
      </w:r>
    </w:p>
    <w:p w:rsidR="009B21FD" w:rsidRPr="009B21FD" w:rsidRDefault="009B21FD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имущество</w:t>
      </w:r>
      <w:proofErr w:type="gramEnd"/>
      <w:r w:rsidRPr="009B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документы в результате чрезвычайной ситуации;</w:t>
      </w:r>
    </w:p>
    <w:p w:rsidR="009B21FD" w:rsidRPr="002F2178" w:rsidRDefault="002F2178" w:rsidP="002F21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</w:t>
      </w:r>
      <w:r w:rsidR="009B21FD" w:rsidRPr="002F21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9B21FD" w:rsidRPr="009B21FD" w:rsidRDefault="009B21FD" w:rsidP="009B21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21FD" w:rsidRPr="009B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2A52"/>
    <w:multiLevelType w:val="multilevel"/>
    <w:tmpl w:val="5BE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C5064"/>
    <w:multiLevelType w:val="hybridMultilevel"/>
    <w:tmpl w:val="2692230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4084"/>
    <w:multiLevelType w:val="multilevel"/>
    <w:tmpl w:val="5BE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4429F"/>
    <w:multiLevelType w:val="hybridMultilevel"/>
    <w:tmpl w:val="71B21AA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9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D"/>
    <w:rsid w:val="002F2178"/>
    <w:rsid w:val="007978BB"/>
    <w:rsid w:val="009B21FD"/>
    <w:rsid w:val="00A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142C"/>
  <w15:chartTrackingRefBased/>
  <w15:docId w15:val="{8456E854-07D1-4FC5-BFD2-A7FB3FA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2025-01-13T06:45:00Z</dcterms:created>
  <dcterms:modified xsi:type="dcterms:W3CDTF">2025-01-13T07:14:00Z</dcterms:modified>
</cp:coreProperties>
</file>