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8DB8" w14:textId="77777777" w:rsidR="00E903E2" w:rsidRPr="00EC3442" w:rsidRDefault="00E903E2" w:rsidP="00E903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48E9944D" w14:textId="77777777" w:rsidR="00E903E2" w:rsidRPr="00EC3442" w:rsidRDefault="00E903E2" w:rsidP="00E903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ВЕРХНЕХАВСКОГО СЕЛЬСКОГО ПОСЕЛЕНИЯ</w:t>
      </w:r>
    </w:p>
    <w:p w14:paraId="43EB1A40" w14:textId="77777777" w:rsidR="00E903E2" w:rsidRPr="00EC3442" w:rsidRDefault="00E903E2" w:rsidP="00E903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14:paraId="2D5ADFA5" w14:textId="77777777" w:rsidR="00E903E2" w:rsidRPr="00EC3442" w:rsidRDefault="00E903E2" w:rsidP="00E903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24280FB" w14:textId="77777777" w:rsidR="00E903E2" w:rsidRPr="00EC3442" w:rsidRDefault="00E903E2" w:rsidP="003B4E48">
      <w:pPr>
        <w:pStyle w:val="1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Р Е Ш Е Н И Е</w:t>
      </w:r>
    </w:p>
    <w:p w14:paraId="1C5ACDF7" w14:textId="77777777" w:rsidR="00EC3442" w:rsidRDefault="00EC3442" w:rsidP="00E903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629C39B8" w14:textId="77777777" w:rsidR="00E903E2" w:rsidRPr="00EC3442" w:rsidRDefault="00E903E2" w:rsidP="00E903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«</w:t>
      </w:r>
      <w:r w:rsidR="006C415F" w:rsidRPr="00EC3442">
        <w:rPr>
          <w:rFonts w:ascii="Times New Roman" w:hAnsi="Times New Roman" w:cs="Times New Roman"/>
          <w:sz w:val="28"/>
          <w:szCs w:val="28"/>
        </w:rPr>
        <w:t>01</w:t>
      </w:r>
      <w:r w:rsidRPr="00EC3442">
        <w:rPr>
          <w:rFonts w:ascii="Times New Roman" w:hAnsi="Times New Roman" w:cs="Times New Roman"/>
          <w:sz w:val="28"/>
          <w:szCs w:val="28"/>
        </w:rPr>
        <w:t>»</w:t>
      </w:r>
      <w:r w:rsidR="006C415F" w:rsidRPr="00EC3442">
        <w:rPr>
          <w:rFonts w:ascii="Times New Roman" w:hAnsi="Times New Roman" w:cs="Times New Roman"/>
          <w:sz w:val="28"/>
          <w:szCs w:val="28"/>
        </w:rPr>
        <w:t xml:space="preserve"> апреля  2021 г. № 19</w:t>
      </w:r>
    </w:p>
    <w:p w14:paraId="1E5F4281" w14:textId="77777777" w:rsidR="00E903E2" w:rsidRPr="00EC3442" w:rsidRDefault="00E903E2" w:rsidP="00AF771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 xml:space="preserve"> с. Верхняя Хава</w:t>
      </w:r>
    </w:p>
    <w:p w14:paraId="47870F9A" w14:textId="77777777" w:rsidR="006C415F" w:rsidRPr="00EC3442" w:rsidRDefault="006C415F" w:rsidP="00E903E2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236E5E64" w14:textId="77777777" w:rsidR="00E903E2" w:rsidRPr="00EC3442" w:rsidRDefault="00354026" w:rsidP="00E903E2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«</w:t>
      </w:r>
      <w:r w:rsidR="00B60CC7" w:rsidRPr="00EC3442">
        <w:rPr>
          <w:rFonts w:ascii="Times New Roman" w:hAnsi="Times New Roman" w:cs="Times New Roman"/>
          <w:sz w:val="28"/>
          <w:szCs w:val="28"/>
        </w:rPr>
        <w:t>Об утверждении проекта внесения изменений в</w:t>
      </w:r>
    </w:p>
    <w:p w14:paraId="5C27D4D4" w14:textId="77777777" w:rsidR="00E903E2" w:rsidRPr="00EC3442" w:rsidRDefault="00B60CC7" w:rsidP="00E903E2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</w:p>
    <w:p w14:paraId="7F1CB32F" w14:textId="77777777" w:rsidR="003B4E48" w:rsidRPr="00EC3442" w:rsidRDefault="00B60CC7" w:rsidP="00E903E2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4E48" w:rsidRPr="00EC3442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</w:t>
      </w:r>
    </w:p>
    <w:p w14:paraId="0B13210A" w14:textId="77777777" w:rsidR="00B60CC7" w:rsidRPr="00EC3442" w:rsidRDefault="003B4E48" w:rsidP="00E903E2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 и назначении публичных слушаний</w:t>
      </w:r>
      <w:r w:rsidR="00354026" w:rsidRPr="00EC3442">
        <w:rPr>
          <w:rFonts w:ascii="Times New Roman" w:hAnsi="Times New Roman" w:cs="Times New Roman"/>
          <w:sz w:val="28"/>
          <w:szCs w:val="28"/>
        </w:rPr>
        <w:t>»</w:t>
      </w:r>
    </w:p>
    <w:p w14:paraId="77E745FC" w14:textId="77777777" w:rsidR="00B60CC7" w:rsidRPr="00EC3442" w:rsidRDefault="00B60CC7">
      <w:pPr>
        <w:rPr>
          <w:rFonts w:ascii="Times New Roman" w:hAnsi="Times New Roman" w:cs="Times New Roman"/>
          <w:b/>
          <w:sz w:val="28"/>
          <w:szCs w:val="28"/>
        </w:rPr>
      </w:pPr>
    </w:p>
    <w:p w14:paraId="7E74CE14" w14:textId="77777777" w:rsidR="00B60CC7" w:rsidRPr="00EC3442" w:rsidRDefault="00B60CC7" w:rsidP="006C415F">
      <w:pPr>
        <w:tabs>
          <w:tab w:val="left" w:pos="324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EC34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C3442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EC3442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E903E2" w:rsidRPr="00EC3442">
        <w:rPr>
          <w:rFonts w:ascii="Times New Roman" w:hAnsi="Times New Roman" w:cs="Times New Roman"/>
          <w:sz w:val="28"/>
          <w:szCs w:val="28"/>
        </w:rPr>
        <w:t>№</w:t>
      </w:r>
      <w:r w:rsidRPr="00EC3442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</w:t>
      </w:r>
      <w:r w:rsidR="00E903E2" w:rsidRPr="00EC3442">
        <w:rPr>
          <w:rFonts w:ascii="Times New Roman" w:hAnsi="Times New Roman" w:cs="Times New Roman"/>
          <w:sz w:val="28"/>
          <w:szCs w:val="28"/>
        </w:rPr>
        <w:t xml:space="preserve"> Закон Воронежской области от 05.07.2018 N 108-ОЗ  "О порядке определения границ прилегающих те</w:t>
      </w:r>
      <w:r w:rsidR="00FD3541" w:rsidRPr="00EC3442">
        <w:rPr>
          <w:rFonts w:ascii="Times New Roman" w:hAnsi="Times New Roman" w:cs="Times New Roman"/>
          <w:sz w:val="28"/>
          <w:szCs w:val="28"/>
        </w:rPr>
        <w:t xml:space="preserve">рриторий в Воронежской области", </w:t>
      </w:r>
      <w:hyperlink r:id="rId9" w:history="1">
        <w:r w:rsidRPr="00EC3442">
          <w:rPr>
            <w:rStyle w:val="a4"/>
            <w:rFonts w:ascii="Times New Roman" w:hAnsi="Times New Roman"/>
            <w:sz w:val="28"/>
            <w:szCs w:val="28"/>
          </w:rPr>
          <w:t>приказом</w:t>
        </w:r>
      </w:hyperlink>
      <w:r w:rsidRPr="00EC3442">
        <w:rPr>
          <w:rFonts w:ascii="Times New Roman" w:hAnsi="Times New Roman" w:cs="Times New Roman"/>
          <w:sz w:val="28"/>
          <w:szCs w:val="28"/>
        </w:rPr>
        <w:t xml:space="preserve"> Минстроя России от 13.04.2017 N 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</w:t>
      </w:r>
      <w:r w:rsidR="006C415F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решением Совета народных депутатов Верхнехавского сельского поселения Верхнехавского муниципального района Воронежской области от 07.02.2019 г. № 110 «</w:t>
      </w:r>
      <w:r w:rsidR="006C415F" w:rsidRPr="006C415F">
        <w:rPr>
          <w:rFonts w:ascii="Times New Roman" w:hAnsi="Times New Roman" w:cs="Times New Roman"/>
          <w:sz w:val="28"/>
          <w:szCs w:val="28"/>
          <w:lang w:eastAsia="en-US"/>
        </w:rPr>
        <w:t>О Порядке организации и проведени</w:t>
      </w:r>
      <w:r w:rsidR="006C415F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6C415F" w:rsidRPr="006C415F">
        <w:rPr>
          <w:rFonts w:ascii="Times New Roman" w:hAnsi="Times New Roman" w:cs="Times New Roman"/>
          <w:sz w:val="28"/>
          <w:szCs w:val="28"/>
          <w:lang w:eastAsia="en-US"/>
        </w:rPr>
        <w:t>публичных слушаний, общественных обсуждений</w:t>
      </w:r>
      <w:r w:rsidR="006C415F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C415F" w:rsidRPr="006C415F">
        <w:rPr>
          <w:rFonts w:ascii="Times New Roman" w:hAnsi="Times New Roman" w:cs="Times New Roman"/>
          <w:sz w:val="28"/>
          <w:szCs w:val="28"/>
          <w:lang w:eastAsia="en-US"/>
        </w:rPr>
        <w:t>в Верхнехавском  сельском поселении Верхнехавского</w:t>
      </w:r>
      <w:r w:rsidR="006C415F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C415F" w:rsidRPr="006C415F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Воронежской области</w:t>
      </w:r>
      <w:r w:rsidR="0030792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EC344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0CD5" w:rsidRPr="00EC3442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</w:t>
      </w:r>
      <w:r w:rsidRPr="00EC3442">
        <w:rPr>
          <w:rFonts w:ascii="Times New Roman" w:hAnsi="Times New Roman" w:cs="Times New Roman"/>
          <w:sz w:val="28"/>
          <w:szCs w:val="28"/>
        </w:rPr>
        <w:t>,</w:t>
      </w:r>
      <w:r w:rsidR="006C415F" w:rsidRPr="00EC3442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</w:t>
      </w:r>
      <w:r w:rsidRPr="00EC344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0CD5" w:rsidRPr="00EC3442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</w:t>
      </w:r>
    </w:p>
    <w:p w14:paraId="6212C714" w14:textId="77777777" w:rsidR="00EC3442" w:rsidRDefault="00EC3442" w:rsidP="00920CD5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056C472D" w14:textId="77777777" w:rsidR="00B60CC7" w:rsidRDefault="00B60CC7" w:rsidP="00920CD5">
      <w:pPr>
        <w:pStyle w:val="3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РЕШИЛ</w:t>
      </w:r>
      <w:r w:rsidR="00FD3541" w:rsidRPr="00EC3442">
        <w:rPr>
          <w:rFonts w:ascii="Times New Roman" w:hAnsi="Times New Roman" w:cs="Times New Roman"/>
          <w:sz w:val="28"/>
          <w:szCs w:val="28"/>
        </w:rPr>
        <w:t>:</w:t>
      </w:r>
    </w:p>
    <w:p w14:paraId="25F334F5" w14:textId="77777777" w:rsidR="00EC3442" w:rsidRPr="00EC3442" w:rsidRDefault="00EC3442" w:rsidP="00EC3442"/>
    <w:p w14:paraId="7E4369E6" w14:textId="77777777" w:rsidR="00B60CC7" w:rsidRPr="00EC3442" w:rsidRDefault="00B60CC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 xml:space="preserve">1. Утвердить проект решения о внесении изменений в "Правила благоустройства территории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Pr="00EC34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области", утвержденные решением Совета народных депутатов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15367" w:rsidRPr="00EC3442">
        <w:rPr>
          <w:rFonts w:ascii="Times New Roman" w:hAnsi="Times New Roman" w:cs="Times New Roman"/>
          <w:sz w:val="28"/>
          <w:szCs w:val="28"/>
        </w:rPr>
        <w:t>20 октября 2017 г</w:t>
      </w:r>
      <w:r w:rsidRPr="00EC3442">
        <w:rPr>
          <w:rFonts w:ascii="Times New Roman" w:hAnsi="Times New Roman" w:cs="Times New Roman"/>
          <w:sz w:val="28"/>
          <w:szCs w:val="28"/>
        </w:rPr>
        <w:t xml:space="preserve"> </w:t>
      </w:r>
      <w:r w:rsidR="006C415F" w:rsidRPr="00EC3442">
        <w:rPr>
          <w:rFonts w:ascii="Times New Roman" w:hAnsi="Times New Roman" w:cs="Times New Roman"/>
          <w:sz w:val="28"/>
          <w:szCs w:val="28"/>
        </w:rPr>
        <w:t>№71</w:t>
      </w:r>
      <w:r w:rsidRPr="00EC3442"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="00FD3541" w:rsidRPr="00EC3442">
        <w:rPr>
          <w:rFonts w:ascii="Times New Roman" w:hAnsi="Times New Roman" w:cs="Times New Roman"/>
          <w:sz w:val="28"/>
          <w:szCs w:val="28"/>
        </w:rPr>
        <w:t>№</w:t>
      </w:r>
      <w:r w:rsidRPr="00EC3442">
        <w:rPr>
          <w:rFonts w:ascii="Times New Roman" w:hAnsi="Times New Roman" w:cs="Times New Roman"/>
          <w:sz w:val="28"/>
          <w:szCs w:val="28"/>
        </w:rPr>
        <w:t> 1.</w:t>
      </w:r>
    </w:p>
    <w:p w14:paraId="7B42A705" w14:textId="77777777" w:rsidR="00B60CC7" w:rsidRPr="00EC3442" w:rsidRDefault="00B60CC7">
      <w:pPr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 xml:space="preserve">2. Утвердить график разработки и утверждения проекта изменений правил благоустройства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приложения </w:t>
      </w:r>
      <w:r w:rsidR="00FD3541" w:rsidRPr="00EC3442">
        <w:rPr>
          <w:rFonts w:ascii="Times New Roman" w:hAnsi="Times New Roman" w:cs="Times New Roman"/>
          <w:sz w:val="28"/>
          <w:szCs w:val="28"/>
        </w:rPr>
        <w:t>№</w:t>
      </w:r>
      <w:r w:rsidRPr="00EC3442">
        <w:rPr>
          <w:rFonts w:ascii="Times New Roman" w:hAnsi="Times New Roman" w:cs="Times New Roman"/>
          <w:sz w:val="28"/>
          <w:szCs w:val="28"/>
        </w:rPr>
        <w:t> 2.</w:t>
      </w:r>
    </w:p>
    <w:p w14:paraId="470E5E6E" w14:textId="77777777" w:rsidR="00F333FB" w:rsidRPr="00EC3442" w:rsidRDefault="003B4E48" w:rsidP="003B4E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 xml:space="preserve">        </w:t>
      </w:r>
      <w:r w:rsidR="00F333FB" w:rsidRPr="00EC3442">
        <w:rPr>
          <w:rFonts w:ascii="Times New Roman" w:hAnsi="Times New Roman" w:cs="Times New Roman"/>
          <w:sz w:val="28"/>
          <w:szCs w:val="28"/>
        </w:rPr>
        <w:t xml:space="preserve">3.Назначить проведение публичных слушаний по проекту решения «О </w:t>
      </w:r>
      <w:r w:rsidR="00F333FB" w:rsidRPr="00EC3442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Правила благоустройства территорий Верхнехавского сельского поселения Верхнехавского муниципального района Воронежской области",  утвержденные решением Совета народных депутатов Верхнехавского сельского поселения 20 октября 2017 г </w:t>
      </w:r>
      <w:r w:rsidR="00EC3442" w:rsidRPr="00EC3442">
        <w:rPr>
          <w:rFonts w:ascii="Times New Roman" w:hAnsi="Times New Roman" w:cs="Times New Roman"/>
          <w:sz w:val="28"/>
          <w:szCs w:val="28"/>
        </w:rPr>
        <w:t>№ 71</w:t>
      </w:r>
      <w:r w:rsidR="00F333FB" w:rsidRPr="00EC3442">
        <w:rPr>
          <w:rFonts w:ascii="Times New Roman" w:hAnsi="Times New Roman" w:cs="Times New Roman"/>
          <w:sz w:val="28"/>
          <w:szCs w:val="28"/>
        </w:rPr>
        <w:t xml:space="preserve"> на  </w:t>
      </w:r>
      <w:r w:rsidRPr="00EC3442">
        <w:rPr>
          <w:rFonts w:ascii="Times New Roman" w:hAnsi="Times New Roman" w:cs="Times New Roman"/>
          <w:sz w:val="28"/>
          <w:szCs w:val="28"/>
        </w:rPr>
        <w:t>«</w:t>
      </w:r>
      <w:r w:rsidR="005758A3" w:rsidRPr="00EC3442">
        <w:rPr>
          <w:rFonts w:ascii="Times New Roman" w:hAnsi="Times New Roman" w:cs="Times New Roman"/>
          <w:sz w:val="28"/>
          <w:szCs w:val="28"/>
        </w:rPr>
        <w:t>1</w:t>
      </w:r>
      <w:r w:rsidR="00EC3442" w:rsidRPr="00EC3442">
        <w:rPr>
          <w:rFonts w:ascii="Times New Roman" w:hAnsi="Times New Roman" w:cs="Times New Roman"/>
          <w:sz w:val="28"/>
          <w:szCs w:val="28"/>
        </w:rPr>
        <w:t>4</w:t>
      </w:r>
      <w:r w:rsidRPr="00EC3442">
        <w:rPr>
          <w:rFonts w:ascii="Times New Roman" w:hAnsi="Times New Roman" w:cs="Times New Roman"/>
          <w:sz w:val="28"/>
          <w:szCs w:val="28"/>
        </w:rPr>
        <w:t>»</w:t>
      </w:r>
      <w:r w:rsidR="00EC3442" w:rsidRPr="00EC3442">
        <w:rPr>
          <w:rFonts w:ascii="Times New Roman" w:hAnsi="Times New Roman" w:cs="Times New Roman"/>
          <w:sz w:val="28"/>
          <w:szCs w:val="28"/>
        </w:rPr>
        <w:t xml:space="preserve"> мая</w:t>
      </w:r>
      <w:r w:rsidR="00CF7FA3" w:rsidRPr="00EC3442">
        <w:rPr>
          <w:rFonts w:ascii="Times New Roman" w:hAnsi="Times New Roman" w:cs="Times New Roman"/>
          <w:sz w:val="28"/>
          <w:szCs w:val="28"/>
        </w:rPr>
        <w:t xml:space="preserve"> </w:t>
      </w:r>
      <w:r w:rsidR="00EC3442" w:rsidRPr="00EC3442">
        <w:rPr>
          <w:rFonts w:ascii="Times New Roman" w:hAnsi="Times New Roman" w:cs="Times New Roman"/>
          <w:sz w:val="28"/>
          <w:szCs w:val="28"/>
        </w:rPr>
        <w:t>2021</w:t>
      </w:r>
      <w:r w:rsidR="009B12FB" w:rsidRPr="00EC3442">
        <w:rPr>
          <w:rFonts w:ascii="Times New Roman" w:hAnsi="Times New Roman" w:cs="Times New Roman"/>
          <w:sz w:val="28"/>
          <w:szCs w:val="28"/>
        </w:rPr>
        <w:t xml:space="preserve"> </w:t>
      </w:r>
      <w:r w:rsidR="00EC3442" w:rsidRPr="00EC3442">
        <w:rPr>
          <w:rFonts w:ascii="Times New Roman" w:hAnsi="Times New Roman" w:cs="Times New Roman"/>
          <w:sz w:val="28"/>
          <w:szCs w:val="28"/>
        </w:rPr>
        <w:t>год</w:t>
      </w:r>
      <w:r w:rsidR="00F333FB" w:rsidRPr="00EC3442">
        <w:rPr>
          <w:rFonts w:ascii="Times New Roman" w:hAnsi="Times New Roman" w:cs="Times New Roman"/>
          <w:sz w:val="28"/>
          <w:szCs w:val="28"/>
        </w:rPr>
        <w:t xml:space="preserve"> в 10-00 часов в зале заседаний администрации</w:t>
      </w:r>
      <w:r w:rsidR="00F333FB" w:rsidRPr="00EC3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3FB" w:rsidRPr="00EC3442">
        <w:rPr>
          <w:rFonts w:ascii="Times New Roman" w:hAnsi="Times New Roman" w:cs="Times New Roman"/>
          <w:sz w:val="28"/>
          <w:szCs w:val="28"/>
        </w:rPr>
        <w:t>Верхнехавского сельского поселения Верхнехавского муниципального района Воронежской области  по адресу:  село Верхняя Хава, улица  Буденного, д.2.</w:t>
      </w:r>
    </w:p>
    <w:p w14:paraId="0D49864B" w14:textId="77777777" w:rsidR="00B60CC7" w:rsidRPr="00EC3442" w:rsidRDefault="00F333FB">
      <w:pPr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4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. Для подготовки и проведения публичных слушаний по проекту изменений правил благоустройства создать общественную комиссию, согласно приложения </w:t>
      </w:r>
      <w:r w:rsidR="00FD3541" w:rsidRPr="00EC3442">
        <w:rPr>
          <w:rFonts w:ascii="Times New Roman" w:hAnsi="Times New Roman" w:cs="Times New Roman"/>
          <w:sz w:val="28"/>
          <w:szCs w:val="28"/>
        </w:rPr>
        <w:t>№</w:t>
      </w:r>
      <w:r w:rsidR="00B60CC7" w:rsidRPr="00EC3442">
        <w:rPr>
          <w:rFonts w:ascii="Times New Roman" w:hAnsi="Times New Roman" w:cs="Times New Roman"/>
          <w:sz w:val="28"/>
          <w:szCs w:val="28"/>
        </w:rPr>
        <w:t> 3.</w:t>
      </w:r>
    </w:p>
    <w:p w14:paraId="58B1A70A" w14:textId="77777777" w:rsidR="00B60CC7" w:rsidRPr="00EC3442" w:rsidRDefault="00F333FB">
      <w:pPr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5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. Утвердить порядок учета предложений и участия граждан в обсуждении вопроса по внесению изменений в Правила благоустройства территории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приложения </w:t>
      </w:r>
      <w:r w:rsidR="00FD3541" w:rsidRPr="00EC3442">
        <w:rPr>
          <w:rFonts w:ascii="Times New Roman" w:hAnsi="Times New Roman" w:cs="Times New Roman"/>
          <w:sz w:val="28"/>
          <w:szCs w:val="28"/>
        </w:rPr>
        <w:t>№</w:t>
      </w:r>
      <w:r w:rsidR="00B60CC7" w:rsidRPr="00EC3442">
        <w:rPr>
          <w:rFonts w:ascii="Times New Roman" w:hAnsi="Times New Roman" w:cs="Times New Roman"/>
          <w:sz w:val="28"/>
          <w:szCs w:val="28"/>
        </w:rPr>
        <w:t> 4.</w:t>
      </w:r>
    </w:p>
    <w:p w14:paraId="32620286" w14:textId="77777777" w:rsidR="00B60CC7" w:rsidRPr="00EC3442" w:rsidRDefault="00F333F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 xml:space="preserve">   6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. Администрации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проведение публичных слушаний проекта в установленном порядке</w:t>
      </w:r>
      <w:r w:rsidR="00FD3541" w:rsidRPr="00EC3442">
        <w:rPr>
          <w:rFonts w:ascii="Times New Roman" w:hAnsi="Times New Roman" w:cs="Times New Roman"/>
          <w:sz w:val="28"/>
          <w:szCs w:val="28"/>
        </w:rPr>
        <w:t>.</w:t>
      </w:r>
    </w:p>
    <w:p w14:paraId="7507AAFD" w14:textId="77777777" w:rsidR="00B60CC7" w:rsidRPr="00EC3442" w:rsidRDefault="00F333FB">
      <w:pPr>
        <w:rPr>
          <w:rFonts w:ascii="Times New Roman" w:hAnsi="Times New Roman" w:cs="Times New Roman"/>
          <w:sz w:val="28"/>
          <w:szCs w:val="28"/>
        </w:rPr>
      </w:pPr>
      <w:r w:rsidRPr="00EC3442">
        <w:rPr>
          <w:rFonts w:ascii="Times New Roman" w:hAnsi="Times New Roman" w:cs="Times New Roman"/>
          <w:sz w:val="28"/>
          <w:szCs w:val="28"/>
        </w:rPr>
        <w:t>7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. Разместить настоящее решение на официальном сайте администрации </w:t>
      </w:r>
      <w:r w:rsidR="00391565" w:rsidRPr="00EC3442">
        <w:rPr>
          <w:rFonts w:ascii="Times New Roman" w:hAnsi="Times New Roman" w:cs="Times New Roman"/>
          <w:sz w:val="28"/>
          <w:szCs w:val="28"/>
        </w:rPr>
        <w:t>Верхнехавского</w:t>
      </w:r>
      <w:r w:rsidR="00B60CC7" w:rsidRPr="00EC3442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FD3541" w:rsidRPr="00EC3442">
        <w:rPr>
          <w:rFonts w:ascii="Times New Roman" w:hAnsi="Times New Roman" w:cs="Times New Roman"/>
          <w:sz w:val="28"/>
          <w:szCs w:val="28"/>
        </w:rPr>
        <w:t>обнародовать настоящее решение в порядке, установленном Уставом сельского поселения.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130"/>
        <w:gridCol w:w="3226"/>
      </w:tblGrid>
      <w:tr w:rsidR="00B60CC7" w:rsidRPr="00EC3442" w14:paraId="5484937F" w14:textId="77777777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4237A3B8" w14:textId="77777777" w:rsidR="00B60CC7" w:rsidRPr="00EC3442" w:rsidRDefault="00B60C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6B90B4C4" w14:textId="77777777" w:rsidR="00B60CC7" w:rsidRPr="00EC3442" w:rsidRDefault="00B60C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73A4C3" w14:textId="77777777" w:rsidR="00B60CC7" w:rsidRPr="00EC3442" w:rsidRDefault="00B60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CC7" w:rsidRPr="00EC3442" w14:paraId="06D98DF0" w14:textId="77777777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7D1B53FD" w14:textId="77777777" w:rsidR="00B60CC7" w:rsidRPr="00EC3442" w:rsidRDefault="00B60CC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3B4E48" w:rsidRPr="00EC3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Верхнехавского </w:t>
            </w:r>
            <w:r w:rsidRPr="00EC344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1C71FD7C" w14:textId="77777777" w:rsidR="00B60CC7" w:rsidRPr="00EC3442" w:rsidRDefault="00B60C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C16392A" w14:textId="77777777" w:rsidR="00B60CC7" w:rsidRPr="00EC3442" w:rsidRDefault="00B60C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BE629" w14:textId="77777777" w:rsidR="00B60CC7" w:rsidRPr="00EC3442" w:rsidRDefault="00FD3541" w:rsidP="003B4E4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42">
              <w:rPr>
                <w:rFonts w:ascii="Times New Roman" w:hAnsi="Times New Roman" w:cs="Times New Roman"/>
                <w:b/>
                <w:sz w:val="28"/>
                <w:szCs w:val="28"/>
              </w:rPr>
              <w:t>Б.Н.Беляев</w:t>
            </w:r>
          </w:p>
        </w:tc>
      </w:tr>
    </w:tbl>
    <w:p w14:paraId="6326D7E6" w14:textId="77777777" w:rsidR="00354026" w:rsidRDefault="00354026" w:rsidP="003B4E48">
      <w:pPr>
        <w:ind w:firstLine="698"/>
        <w:jc w:val="right"/>
      </w:pPr>
    </w:p>
    <w:p w14:paraId="643576BB" w14:textId="77777777" w:rsidR="00920CD5" w:rsidRDefault="00920CD5" w:rsidP="003B4E48">
      <w:pPr>
        <w:ind w:firstLine="698"/>
        <w:jc w:val="right"/>
      </w:pPr>
    </w:p>
    <w:p w14:paraId="7218DE83" w14:textId="77777777" w:rsidR="00EC3442" w:rsidRDefault="00EC3442" w:rsidP="003B4E48">
      <w:pPr>
        <w:ind w:firstLine="698"/>
        <w:jc w:val="right"/>
      </w:pPr>
    </w:p>
    <w:p w14:paraId="3F1D4E16" w14:textId="77777777" w:rsidR="00EC3442" w:rsidRDefault="00EC3442" w:rsidP="003B4E48">
      <w:pPr>
        <w:ind w:firstLine="698"/>
        <w:jc w:val="right"/>
      </w:pPr>
    </w:p>
    <w:p w14:paraId="62497DA1" w14:textId="77777777" w:rsidR="00EC3442" w:rsidRDefault="00EC3442" w:rsidP="003B4E48">
      <w:pPr>
        <w:ind w:firstLine="698"/>
        <w:jc w:val="right"/>
      </w:pPr>
    </w:p>
    <w:p w14:paraId="386568F3" w14:textId="77777777" w:rsidR="00EC3442" w:rsidRDefault="00EC3442" w:rsidP="003B4E48">
      <w:pPr>
        <w:ind w:firstLine="698"/>
        <w:jc w:val="right"/>
      </w:pPr>
    </w:p>
    <w:p w14:paraId="2577F57D" w14:textId="77777777" w:rsidR="00EC3442" w:rsidRDefault="00EC3442" w:rsidP="003B4E48">
      <w:pPr>
        <w:ind w:firstLine="698"/>
        <w:jc w:val="right"/>
      </w:pPr>
    </w:p>
    <w:p w14:paraId="061193A1" w14:textId="77777777" w:rsidR="00EC3442" w:rsidRDefault="00EC3442" w:rsidP="003B4E48">
      <w:pPr>
        <w:ind w:firstLine="698"/>
        <w:jc w:val="right"/>
      </w:pPr>
    </w:p>
    <w:p w14:paraId="6B594B72" w14:textId="77777777" w:rsidR="00EC3442" w:rsidRDefault="00EC3442" w:rsidP="003B4E48">
      <w:pPr>
        <w:ind w:firstLine="698"/>
        <w:jc w:val="right"/>
      </w:pPr>
    </w:p>
    <w:p w14:paraId="5BB04AF3" w14:textId="77777777" w:rsidR="00EC3442" w:rsidRDefault="00EC3442" w:rsidP="003B4E48">
      <w:pPr>
        <w:ind w:firstLine="698"/>
        <w:jc w:val="right"/>
      </w:pPr>
    </w:p>
    <w:p w14:paraId="153833E8" w14:textId="77777777" w:rsidR="00EC3442" w:rsidRDefault="00EC3442" w:rsidP="003B4E48">
      <w:pPr>
        <w:ind w:firstLine="698"/>
        <w:jc w:val="right"/>
      </w:pPr>
    </w:p>
    <w:p w14:paraId="282C06C7" w14:textId="77777777" w:rsidR="00EC3442" w:rsidRDefault="00EC3442" w:rsidP="003B4E48">
      <w:pPr>
        <w:ind w:firstLine="698"/>
        <w:jc w:val="right"/>
      </w:pPr>
    </w:p>
    <w:p w14:paraId="3C0CBC50" w14:textId="77777777" w:rsidR="00EC3442" w:rsidRDefault="00EC3442" w:rsidP="003B4E48">
      <w:pPr>
        <w:ind w:firstLine="698"/>
        <w:jc w:val="right"/>
      </w:pPr>
    </w:p>
    <w:p w14:paraId="4FA10F7F" w14:textId="77777777" w:rsidR="00EC3442" w:rsidRDefault="00EC3442" w:rsidP="003B4E48">
      <w:pPr>
        <w:ind w:firstLine="698"/>
        <w:jc w:val="right"/>
      </w:pPr>
    </w:p>
    <w:p w14:paraId="70DC4B15" w14:textId="77777777" w:rsidR="00EC3442" w:rsidRDefault="00EC3442" w:rsidP="003B4E48">
      <w:pPr>
        <w:ind w:firstLine="698"/>
        <w:jc w:val="right"/>
      </w:pPr>
    </w:p>
    <w:p w14:paraId="4E395D90" w14:textId="77777777" w:rsidR="00EC3442" w:rsidRDefault="00EC3442" w:rsidP="003B4E48">
      <w:pPr>
        <w:ind w:firstLine="698"/>
        <w:jc w:val="right"/>
      </w:pPr>
    </w:p>
    <w:p w14:paraId="09C73DC0" w14:textId="77777777" w:rsidR="00EC3442" w:rsidRDefault="00EC3442" w:rsidP="003B4E48">
      <w:pPr>
        <w:ind w:firstLine="698"/>
        <w:jc w:val="right"/>
      </w:pPr>
    </w:p>
    <w:p w14:paraId="3B989976" w14:textId="77777777" w:rsidR="00EC3442" w:rsidRDefault="00EC3442" w:rsidP="003B4E48">
      <w:pPr>
        <w:ind w:firstLine="698"/>
        <w:jc w:val="right"/>
      </w:pPr>
    </w:p>
    <w:p w14:paraId="68440BDF" w14:textId="77777777" w:rsidR="00EC3442" w:rsidRDefault="00EC3442" w:rsidP="003B4E48">
      <w:pPr>
        <w:ind w:firstLine="698"/>
        <w:jc w:val="right"/>
      </w:pPr>
    </w:p>
    <w:p w14:paraId="15885935" w14:textId="77777777" w:rsidR="00EC3442" w:rsidRDefault="00EC3442" w:rsidP="003B4E48">
      <w:pPr>
        <w:ind w:firstLine="698"/>
        <w:jc w:val="right"/>
      </w:pPr>
    </w:p>
    <w:p w14:paraId="2AD30F03" w14:textId="77777777" w:rsidR="00EC3442" w:rsidRDefault="00EC3442" w:rsidP="003B4E48">
      <w:pPr>
        <w:ind w:firstLine="698"/>
        <w:jc w:val="right"/>
      </w:pPr>
    </w:p>
    <w:p w14:paraId="7DF3A7E0" w14:textId="77777777" w:rsidR="00EC3442" w:rsidRDefault="00EC3442" w:rsidP="003B4E48">
      <w:pPr>
        <w:ind w:firstLine="698"/>
        <w:jc w:val="right"/>
      </w:pPr>
    </w:p>
    <w:p w14:paraId="077C28A6" w14:textId="77777777" w:rsidR="00EC3442" w:rsidRDefault="00EC3442" w:rsidP="003B4E48">
      <w:pPr>
        <w:ind w:firstLine="698"/>
        <w:jc w:val="right"/>
      </w:pPr>
    </w:p>
    <w:p w14:paraId="41302DEA" w14:textId="77777777" w:rsidR="00EC3442" w:rsidRDefault="00EC3442" w:rsidP="003B4E48">
      <w:pPr>
        <w:ind w:firstLine="698"/>
        <w:jc w:val="right"/>
      </w:pPr>
    </w:p>
    <w:p w14:paraId="705E3A07" w14:textId="77777777" w:rsidR="003B4E48" w:rsidRPr="00307920" w:rsidRDefault="003B4E48" w:rsidP="003B4E48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 1</w:t>
      </w:r>
    </w:p>
    <w:p w14:paraId="69E51E71" w14:textId="77777777" w:rsidR="003B4E48" w:rsidRPr="00307920" w:rsidRDefault="003B4E48" w:rsidP="003B4E48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 xml:space="preserve">к решению Совета народных депутатов </w:t>
      </w:r>
    </w:p>
    <w:p w14:paraId="15CDD7A7" w14:textId="77777777" w:rsidR="003B4E48" w:rsidRPr="00307920" w:rsidRDefault="003B4E48" w:rsidP="003B4E48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14:paraId="14D6EC26" w14:textId="77777777" w:rsidR="00B60CC7" w:rsidRPr="00307920" w:rsidRDefault="003B4E48" w:rsidP="00CF7FA3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7FA3" w:rsidRPr="00307920">
        <w:rPr>
          <w:rFonts w:ascii="Times New Roman" w:hAnsi="Times New Roman" w:cs="Times New Roman"/>
          <w:b/>
          <w:sz w:val="28"/>
          <w:szCs w:val="28"/>
        </w:rPr>
        <w:t>«</w:t>
      </w:r>
      <w:r w:rsidR="00EC3442" w:rsidRPr="00307920">
        <w:rPr>
          <w:rFonts w:ascii="Times New Roman" w:hAnsi="Times New Roman" w:cs="Times New Roman"/>
          <w:b/>
          <w:sz w:val="28"/>
          <w:szCs w:val="28"/>
        </w:rPr>
        <w:t>01</w:t>
      </w:r>
      <w:r w:rsidR="00CF7FA3" w:rsidRPr="0030792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3DD2" w:rsidRPr="00307920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EC3442" w:rsidRPr="00307920">
        <w:rPr>
          <w:rFonts w:ascii="Times New Roman" w:hAnsi="Times New Roman" w:cs="Times New Roman"/>
          <w:b/>
          <w:sz w:val="28"/>
          <w:szCs w:val="28"/>
        </w:rPr>
        <w:t>2021 г № 19</w:t>
      </w:r>
    </w:p>
    <w:p w14:paraId="142E366A" w14:textId="77777777" w:rsidR="00E903E2" w:rsidRPr="00B74CD4" w:rsidRDefault="00EA28BE" w:rsidP="00EA28BE">
      <w:pPr>
        <w:pStyle w:val="3"/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BEA345C" w14:textId="77777777" w:rsidR="00B60CC7" w:rsidRPr="00B74CD4" w:rsidRDefault="00B60CC7" w:rsidP="005F270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72E77B92" w14:textId="77777777" w:rsidR="00B60CC7" w:rsidRPr="00B74CD4" w:rsidRDefault="00391565" w:rsidP="005F270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>ВЕРХНЕХАВСКОГО</w:t>
      </w:r>
      <w:r w:rsidR="00B60CC7" w:rsidRPr="00B74C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7C7B30" w14:textId="77777777" w:rsidR="00B60CC7" w:rsidRPr="00B74CD4" w:rsidRDefault="00391565" w:rsidP="005F270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>ВЕРХНЕХАВСКОГО</w:t>
      </w:r>
      <w:r w:rsidR="00B60CC7" w:rsidRPr="00B74C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38EB0B1" w14:textId="77777777" w:rsidR="00B60CC7" w:rsidRPr="00B74CD4" w:rsidRDefault="00B60CC7" w:rsidP="005F270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41D1806" w14:textId="77777777" w:rsidR="00B60CC7" w:rsidRPr="00B74CD4" w:rsidRDefault="00B60CC7">
      <w:pPr>
        <w:rPr>
          <w:rFonts w:ascii="Times New Roman" w:hAnsi="Times New Roman" w:cs="Times New Roman"/>
          <w:sz w:val="28"/>
          <w:szCs w:val="28"/>
        </w:rPr>
      </w:pPr>
    </w:p>
    <w:p w14:paraId="3B2F479E" w14:textId="77777777" w:rsidR="00B60CC7" w:rsidRPr="00B74CD4" w:rsidRDefault="00B60CC7">
      <w:pPr>
        <w:pStyle w:val="3"/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>Р Е Ш Е Н И Е</w:t>
      </w:r>
    </w:p>
    <w:p w14:paraId="1FDB3D09" w14:textId="77777777" w:rsidR="00B60CC7" w:rsidRPr="00B74CD4" w:rsidRDefault="00B60CC7">
      <w:pPr>
        <w:rPr>
          <w:rFonts w:ascii="Times New Roman" w:hAnsi="Times New Roman" w:cs="Times New Roman"/>
          <w:sz w:val="28"/>
          <w:szCs w:val="28"/>
        </w:rPr>
      </w:pPr>
    </w:p>
    <w:p w14:paraId="38C1446F" w14:textId="77777777" w:rsidR="00B60CC7" w:rsidRPr="00307920" w:rsidRDefault="005F27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>«____»_____________202</w:t>
      </w:r>
      <w:r w:rsidR="00307920" w:rsidRPr="00307920">
        <w:rPr>
          <w:rFonts w:ascii="Times New Roman" w:hAnsi="Times New Roman" w:cs="Times New Roman"/>
          <w:b/>
          <w:sz w:val="28"/>
          <w:szCs w:val="28"/>
        </w:rPr>
        <w:t>1</w:t>
      </w:r>
      <w:r w:rsidRPr="00307920">
        <w:rPr>
          <w:rFonts w:ascii="Times New Roman" w:hAnsi="Times New Roman" w:cs="Times New Roman"/>
          <w:b/>
          <w:sz w:val="28"/>
          <w:szCs w:val="28"/>
        </w:rPr>
        <w:t xml:space="preserve"> г. №_____</w:t>
      </w:r>
    </w:p>
    <w:p w14:paraId="696B18B5" w14:textId="77777777" w:rsidR="00B60CC7" w:rsidRPr="00307920" w:rsidRDefault="005F27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0CC7" w:rsidRPr="00307920">
        <w:rPr>
          <w:rFonts w:ascii="Times New Roman" w:hAnsi="Times New Roman" w:cs="Times New Roman"/>
          <w:b/>
          <w:sz w:val="28"/>
          <w:szCs w:val="28"/>
        </w:rPr>
        <w:t>с. В</w:t>
      </w:r>
      <w:r w:rsidRPr="00307920">
        <w:rPr>
          <w:rFonts w:ascii="Times New Roman" w:hAnsi="Times New Roman" w:cs="Times New Roman"/>
          <w:b/>
          <w:sz w:val="28"/>
          <w:szCs w:val="28"/>
        </w:rPr>
        <w:t>ерхняя Хава</w:t>
      </w:r>
    </w:p>
    <w:p w14:paraId="4C9FD569" w14:textId="77777777" w:rsidR="00B60CC7" w:rsidRPr="00307920" w:rsidRDefault="00B60CC7">
      <w:pPr>
        <w:rPr>
          <w:rFonts w:ascii="Times New Roman" w:hAnsi="Times New Roman" w:cs="Times New Roman"/>
          <w:b/>
          <w:sz w:val="28"/>
          <w:szCs w:val="28"/>
        </w:rPr>
      </w:pPr>
    </w:p>
    <w:p w14:paraId="2ACAE813" w14:textId="77777777" w:rsidR="005F270D" w:rsidRPr="00307920" w:rsidRDefault="00B60CC7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</w:t>
      </w:r>
    </w:p>
    <w:p w14:paraId="4535ECF4" w14:textId="77777777" w:rsidR="00B60CC7" w:rsidRPr="00307920" w:rsidRDefault="00B60CC7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  <w:r w:rsidR="00391565" w:rsidRPr="00307920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Pr="003079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0D0347E" w14:textId="77777777" w:rsidR="005F270D" w:rsidRPr="00307920" w:rsidRDefault="00391565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B60CC7" w:rsidRPr="003079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области", </w:t>
      </w:r>
    </w:p>
    <w:p w14:paraId="0E7A962D" w14:textId="77777777" w:rsidR="005F270D" w:rsidRPr="00307920" w:rsidRDefault="00B60CC7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 xml:space="preserve">утвержденные решением Совета народных депутатов </w:t>
      </w:r>
    </w:p>
    <w:p w14:paraId="0FDFEC01" w14:textId="77777777" w:rsidR="00B60CC7" w:rsidRPr="00307920" w:rsidRDefault="00391565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7920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5F270D" w:rsidRPr="003079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C3442" w:rsidRPr="00307920">
        <w:rPr>
          <w:rFonts w:ascii="Times New Roman" w:hAnsi="Times New Roman" w:cs="Times New Roman"/>
          <w:b/>
          <w:sz w:val="28"/>
          <w:szCs w:val="28"/>
        </w:rPr>
        <w:t>20 октября 2017 г № 71</w:t>
      </w:r>
    </w:p>
    <w:p w14:paraId="1C6DA9EC" w14:textId="77777777" w:rsidR="00B60CC7" w:rsidRPr="00B74CD4" w:rsidRDefault="00B60CC7">
      <w:pPr>
        <w:rPr>
          <w:rFonts w:ascii="Times New Roman" w:hAnsi="Times New Roman" w:cs="Times New Roman"/>
          <w:sz w:val="28"/>
          <w:szCs w:val="28"/>
        </w:rPr>
      </w:pPr>
    </w:p>
    <w:p w14:paraId="361C881E" w14:textId="77777777" w:rsidR="00B60CC7" w:rsidRPr="00B74CD4" w:rsidRDefault="00B60CC7" w:rsidP="00CF7FA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B74CD4">
          <w:rPr>
            <w:rStyle w:val="a4"/>
            <w:rFonts w:ascii="Times New Roman" w:hAnsi="Times New Roman"/>
            <w:sz w:val="28"/>
            <w:szCs w:val="28"/>
          </w:rPr>
          <w:t>статьями 8</w:t>
        </w:r>
      </w:hyperlink>
      <w:r w:rsidRPr="00B74CD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11" w:history="1">
        <w:r w:rsidRPr="00B74CD4">
          <w:rPr>
            <w:rStyle w:val="a4"/>
            <w:rFonts w:ascii="Times New Roman" w:hAnsi="Times New Roman"/>
            <w:sz w:val="28"/>
            <w:szCs w:val="28"/>
          </w:rPr>
          <w:t>статьей 14</w:t>
        </w:r>
      </w:hyperlink>
      <w:r w:rsidRPr="00B74CD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r w:rsidR="005F270D" w:rsidRPr="00B74CD4">
        <w:rPr>
          <w:rFonts w:ascii="Times New Roman" w:hAnsi="Times New Roman" w:cs="Times New Roman"/>
          <w:sz w:val="28"/>
          <w:szCs w:val="28"/>
        </w:rPr>
        <w:t xml:space="preserve">Закон Воронежской области от 05.07.2018 № 108-ОЗ  «О порядке определения границ прилегающих территорий в Воронежской области», </w:t>
      </w:r>
      <w:hyperlink r:id="rId12" w:history="1">
        <w:r w:rsidR="00307920" w:rsidRPr="00EC3442">
          <w:rPr>
            <w:rStyle w:val="a4"/>
            <w:rFonts w:ascii="Times New Roman" w:hAnsi="Times New Roman"/>
            <w:sz w:val="28"/>
            <w:szCs w:val="28"/>
          </w:rPr>
          <w:t>приказом</w:t>
        </w:r>
      </w:hyperlink>
      <w:r w:rsidR="00307920" w:rsidRPr="00EC3442">
        <w:rPr>
          <w:rFonts w:ascii="Times New Roman" w:hAnsi="Times New Roman" w:cs="Times New Roman"/>
          <w:sz w:val="28"/>
          <w:szCs w:val="28"/>
        </w:rPr>
        <w:t xml:space="preserve"> Минстроя России от 13.04.2017 N 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</w:t>
      </w:r>
      <w:r w:rsidR="00307920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решением Совета народных депутатов Верхнехавского сельского поселения Верхнехавского муниципального района Воронежской области от 07.02.2019 г. № 110 «</w:t>
      </w:r>
      <w:r w:rsidR="00307920" w:rsidRPr="006C415F">
        <w:rPr>
          <w:rFonts w:ascii="Times New Roman" w:hAnsi="Times New Roman" w:cs="Times New Roman"/>
          <w:sz w:val="28"/>
          <w:szCs w:val="28"/>
          <w:lang w:eastAsia="en-US"/>
        </w:rPr>
        <w:t>О Порядке организации и проведени</w:t>
      </w:r>
      <w:r w:rsidR="00307920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307920" w:rsidRPr="006C415F">
        <w:rPr>
          <w:rFonts w:ascii="Times New Roman" w:hAnsi="Times New Roman" w:cs="Times New Roman"/>
          <w:sz w:val="28"/>
          <w:szCs w:val="28"/>
          <w:lang w:eastAsia="en-US"/>
        </w:rPr>
        <w:t>публичных слушаний, общественных обсуждений</w:t>
      </w:r>
      <w:r w:rsidR="00307920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7920" w:rsidRPr="006C415F">
        <w:rPr>
          <w:rFonts w:ascii="Times New Roman" w:hAnsi="Times New Roman" w:cs="Times New Roman"/>
          <w:sz w:val="28"/>
          <w:szCs w:val="28"/>
          <w:lang w:eastAsia="en-US"/>
        </w:rPr>
        <w:t>в Верхнехавском  сельском поселении Верхнехавского</w:t>
      </w:r>
      <w:r w:rsidR="00307920" w:rsidRPr="00EC34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7920" w:rsidRPr="006C415F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Воронежской области</w:t>
      </w:r>
      <w:r w:rsidR="00307920" w:rsidRPr="00EC3442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уставом Верхнехавского сельского поселения Верхнехавского муниципального района Воронежской области</w:t>
      </w:r>
      <w:r w:rsidRPr="00B74CD4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391565" w:rsidRPr="00B74CD4">
        <w:rPr>
          <w:rFonts w:ascii="Times New Roman" w:hAnsi="Times New Roman" w:cs="Times New Roman"/>
          <w:sz w:val="28"/>
          <w:szCs w:val="28"/>
        </w:rPr>
        <w:t>Верхнехавского</w:t>
      </w:r>
      <w:r w:rsidR="00CF7FA3" w:rsidRPr="00B74C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F9EC860" w14:textId="77777777" w:rsidR="00B60CC7" w:rsidRPr="00B74CD4" w:rsidRDefault="00B60CC7">
      <w:pPr>
        <w:pStyle w:val="3"/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>РЕШИЛ:</w:t>
      </w:r>
    </w:p>
    <w:p w14:paraId="097A1725" w14:textId="77777777" w:rsidR="00B60CC7" w:rsidRPr="00B74CD4" w:rsidRDefault="00B60CC7">
      <w:pPr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 xml:space="preserve">1. Внести в Правила благоустройства территории </w:t>
      </w:r>
      <w:r w:rsidR="00391565" w:rsidRPr="00B74CD4">
        <w:rPr>
          <w:rFonts w:ascii="Times New Roman" w:hAnsi="Times New Roman" w:cs="Times New Roman"/>
          <w:sz w:val="28"/>
          <w:szCs w:val="28"/>
        </w:rPr>
        <w:t>Верхнехавского</w:t>
      </w:r>
      <w:r w:rsidRPr="00B74C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1565" w:rsidRPr="00B74CD4">
        <w:rPr>
          <w:rFonts w:ascii="Times New Roman" w:hAnsi="Times New Roman" w:cs="Times New Roman"/>
          <w:sz w:val="28"/>
          <w:szCs w:val="28"/>
        </w:rPr>
        <w:t>Верхнехавского</w:t>
      </w:r>
      <w:r w:rsidRPr="00B74CD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утвержденные решением Совета народных депутатов </w:t>
      </w:r>
      <w:r w:rsidR="00391565" w:rsidRPr="00B74CD4">
        <w:rPr>
          <w:rFonts w:ascii="Times New Roman" w:hAnsi="Times New Roman" w:cs="Times New Roman"/>
          <w:sz w:val="28"/>
          <w:szCs w:val="28"/>
        </w:rPr>
        <w:t>Верхнехавского</w:t>
      </w:r>
      <w:r w:rsidRPr="00B74C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74CD4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307920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 </w:t>
      </w:r>
      <w:r w:rsidRPr="00B74CD4">
        <w:rPr>
          <w:rFonts w:ascii="Times New Roman" w:hAnsi="Times New Roman" w:cs="Times New Roman"/>
          <w:sz w:val="28"/>
          <w:szCs w:val="28"/>
        </w:rPr>
        <w:t xml:space="preserve"> N </w:t>
      </w:r>
      <w:r w:rsidR="00A8429E" w:rsidRPr="00B74CD4">
        <w:rPr>
          <w:rFonts w:ascii="Times New Roman" w:hAnsi="Times New Roman" w:cs="Times New Roman"/>
          <w:sz w:val="28"/>
          <w:szCs w:val="28"/>
        </w:rPr>
        <w:t>71</w:t>
      </w:r>
      <w:r w:rsidRPr="00B74CD4">
        <w:rPr>
          <w:rFonts w:ascii="Times New Roman" w:hAnsi="Times New Roman" w:cs="Times New Roman"/>
          <w:sz w:val="28"/>
          <w:szCs w:val="28"/>
        </w:rPr>
        <w:t xml:space="preserve"> от </w:t>
      </w:r>
      <w:r w:rsidR="00A8429E" w:rsidRPr="00B74CD4">
        <w:rPr>
          <w:rFonts w:ascii="Times New Roman" w:hAnsi="Times New Roman" w:cs="Times New Roman"/>
          <w:sz w:val="28"/>
          <w:szCs w:val="28"/>
        </w:rPr>
        <w:t>20.10.2017</w:t>
      </w:r>
      <w:r w:rsidRPr="00B74CD4">
        <w:rPr>
          <w:rFonts w:ascii="Times New Roman" w:hAnsi="Times New Roman" w:cs="Times New Roman"/>
          <w:sz w:val="28"/>
          <w:szCs w:val="28"/>
        </w:rPr>
        <w:t xml:space="preserve"> г.</w:t>
      </w:r>
      <w:r w:rsidR="00781562" w:rsidRPr="00B74CD4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Pr="00B74CD4">
        <w:rPr>
          <w:rFonts w:ascii="Times New Roman" w:hAnsi="Times New Roman" w:cs="Times New Roman"/>
          <w:sz w:val="28"/>
          <w:szCs w:val="28"/>
        </w:rPr>
        <w:t>:</w:t>
      </w:r>
    </w:p>
    <w:p w14:paraId="2BD69B1E" w14:textId="77777777" w:rsidR="00B60CC7" w:rsidRDefault="00781562">
      <w:pPr>
        <w:rPr>
          <w:rFonts w:ascii="Times New Roman" w:hAnsi="Times New Roman" w:cs="Times New Roman"/>
          <w:sz w:val="28"/>
          <w:szCs w:val="28"/>
        </w:rPr>
      </w:pPr>
      <w:r w:rsidRPr="00B74CD4">
        <w:rPr>
          <w:rFonts w:ascii="Times New Roman" w:hAnsi="Times New Roman" w:cs="Times New Roman"/>
          <w:sz w:val="28"/>
          <w:szCs w:val="28"/>
        </w:rPr>
        <w:t xml:space="preserve">1.1. </w:t>
      </w:r>
      <w:r w:rsidR="00BB4D39" w:rsidRPr="00B74CD4">
        <w:rPr>
          <w:rFonts w:ascii="Times New Roman" w:hAnsi="Times New Roman" w:cs="Times New Roman"/>
          <w:sz w:val="28"/>
          <w:szCs w:val="28"/>
        </w:rPr>
        <w:t>Часть</w:t>
      </w:r>
      <w:r w:rsidR="00B60CC7" w:rsidRPr="00B74CD4">
        <w:rPr>
          <w:rFonts w:ascii="Times New Roman" w:hAnsi="Times New Roman" w:cs="Times New Roman"/>
          <w:sz w:val="28"/>
          <w:szCs w:val="28"/>
        </w:rPr>
        <w:t xml:space="preserve"> </w:t>
      </w:r>
      <w:r w:rsidR="00A8429E" w:rsidRPr="00B74C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7920">
        <w:rPr>
          <w:rFonts w:ascii="Times New Roman" w:hAnsi="Times New Roman" w:cs="Times New Roman"/>
          <w:sz w:val="28"/>
          <w:szCs w:val="28"/>
        </w:rPr>
        <w:t>. «</w:t>
      </w:r>
      <w:r w:rsidR="00B74CD4">
        <w:rPr>
          <w:rFonts w:ascii="Times New Roman" w:hAnsi="Times New Roman" w:cs="Times New Roman"/>
          <w:sz w:val="28"/>
          <w:szCs w:val="28"/>
        </w:rPr>
        <w:t>Организация сбора и вывоза твердых и жидких отходов</w:t>
      </w:r>
      <w:r w:rsidR="00307920">
        <w:rPr>
          <w:rFonts w:ascii="Times New Roman" w:hAnsi="Times New Roman" w:cs="Times New Roman"/>
          <w:sz w:val="28"/>
          <w:szCs w:val="28"/>
        </w:rPr>
        <w:t>»</w:t>
      </w:r>
      <w:r w:rsidR="00B60CC7" w:rsidRPr="00B74CD4">
        <w:rPr>
          <w:rFonts w:ascii="Times New Roman" w:hAnsi="Times New Roman" w:cs="Times New Roman"/>
          <w:sz w:val="28"/>
          <w:szCs w:val="28"/>
        </w:rPr>
        <w:t xml:space="preserve"> </w:t>
      </w:r>
      <w:r w:rsidR="00B74CD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3099BF9" w14:textId="77777777" w:rsidR="00A8429E" w:rsidRPr="00307920" w:rsidRDefault="00307920" w:rsidP="0030792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Сбор, использование, обезвреживание, транспортировка и размещение твердых коммунальных отходов производства и потребления (далее — ТКО) с 01.01.2020 года осуществляется региональным оператором по обращению с ТКО, который координирует весь цикл движения ТКО — от контейнерной площадки до конечного объекта переработки или захоронения.</w:t>
      </w:r>
    </w:p>
    <w:p w14:paraId="02B183A4" w14:textId="77777777" w:rsidR="00307920" w:rsidRPr="00B74CD4" w:rsidRDefault="00307920" w:rsidP="00307920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6F13D86F" w14:textId="77777777" w:rsidR="00A8429E" w:rsidRPr="00B74CD4" w:rsidRDefault="00A8429E" w:rsidP="00BE3DD2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(пользователем), а также лица, оказывающие услуги по управлению и обслуживанию (управляющие и обслуживающие организации), обязаны заключить договора на вывоз ТКО с региональным оператором. Сбор и вывоз ТКО с территорий индивидуальных жилых домов осуществляется в соответствии с единым публичным договором.</w:t>
      </w:r>
    </w:p>
    <w:p w14:paraId="6762FA75" w14:textId="77777777" w:rsidR="00A8429E" w:rsidRPr="00B74CD4" w:rsidRDefault="00A8429E" w:rsidP="00307920">
      <w:pPr>
        <w:pStyle w:val="Textbody"/>
        <w:numPr>
          <w:ilvl w:val="0"/>
          <w:numId w:val="11"/>
        </w:numPr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Не допускается выброс отходов и (или) их сжигание на территории сельского поселения, в том числе на контейнерных площадках, контейнерах, урнах для сбора отходов.</w:t>
      </w:r>
    </w:p>
    <w:p w14:paraId="5B2F4D11" w14:textId="77777777" w:rsidR="00A8429E" w:rsidRPr="00B74CD4" w:rsidRDefault="00A8429E" w:rsidP="00307920">
      <w:pPr>
        <w:pStyle w:val="Textbody"/>
        <w:numPr>
          <w:ilvl w:val="0"/>
          <w:numId w:val="11"/>
        </w:numPr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Организация сбора отходов.</w:t>
      </w:r>
    </w:p>
    <w:p w14:paraId="40AC7AF7" w14:textId="77777777" w:rsidR="00A8429E" w:rsidRPr="00B74CD4" w:rsidRDefault="00A8429E" w:rsidP="00307920">
      <w:pPr>
        <w:pStyle w:val="Textbody"/>
        <w:numPr>
          <w:ilvl w:val="1"/>
          <w:numId w:val="11"/>
        </w:numPr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Складирование ТКО осуществляется в контейнеры, расположенные на контейнерных площадках.  Запрещается складирование отходов в других местах.</w:t>
      </w:r>
    </w:p>
    <w:p w14:paraId="33F61DE3" w14:textId="77777777" w:rsidR="00A8429E" w:rsidRPr="00B74CD4" w:rsidRDefault="00A8429E" w:rsidP="00B74CD4">
      <w:pPr>
        <w:pStyle w:val="Textbod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контейнеры для сбора отходов запрещается выброс 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</w:t>
      </w:r>
    </w:p>
    <w:p w14:paraId="03E5643C" w14:textId="77777777" w:rsidR="00A8429E" w:rsidRPr="00B74CD4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Сбор крупногабаритного мусора осуществляется в местах, предназначенных для этих целей и (или) бункеры-накопители.</w:t>
      </w:r>
    </w:p>
    <w:p w14:paraId="12431250" w14:textId="77777777" w:rsidR="007C702A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3.2.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Контейнеры, бункеры-накопители и ограждения контейнерных площадок должны быть в технически исправном состоянии.</w:t>
      </w:r>
    </w:p>
    <w:p w14:paraId="3222499A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lastRenderedPageBreak/>
        <w:t>3.3.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Контейнеры размещаются (устанавливаются) на специально оборудованных контейнерных площадках.</w:t>
      </w:r>
    </w:p>
    <w:p w14:paraId="686E57CF" w14:textId="77777777" w:rsidR="00A8429E" w:rsidRPr="00B74CD4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Бункеры-накопители устанавливаются на специально оборудованных площадках.</w:t>
      </w:r>
    </w:p>
    <w:p w14:paraId="6C2B893F" w14:textId="77777777" w:rsidR="00A8429E" w:rsidRPr="00B74CD4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Запрещается устанавливать контейнеры и бункеры-накопители на проезжей части, тротуарах, газонах и в проходных арках домов.</w:t>
      </w:r>
    </w:p>
    <w:p w14:paraId="5D3D290D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3.4.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1,5 м, чтобы не допускать попадания отходов на прилегающую территорию.</w:t>
      </w:r>
    </w:p>
    <w:p w14:paraId="0E5CB89C" w14:textId="77777777" w:rsidR="00A8429E" w:rsidRPr="00B74CD4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Ограждение контейнерных площадок должно выполняться из плотного (железобетонного, кирпичного, металлического) материала, не допускается выполнение ограждения из решетчатого, сетчатого или деревянного материала.</w:t>
      </w:r>
    </w:p>
    <w:p w14:paraId="1622E6D5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3.5.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Контейнерные площадки должны быть удалены от жилых домов, детских учреждений, детских игровых и спортивных площадок на расстояние не менее 20 м  и не более 100 м. Размер площадок должен быть рассчитан на установку необходимого числа контейнеров, но не более 5 и место для складирования крупногабаритных бытовых отходов.</w:t>
      </w:r>
    </w:p>
    <w:p w14:paraId="53FE28A8" w14:textId="77777777" w:rsidR="00A8429E" w:rsidRPr="00B74CD4" w:rsidRDefault="00A8429E" w:rsidP="00B74CD4">
      <w:pPr>
        <w:pStyle w:val="Textbody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исключительных случаях, в районах сложившейся застройки, где нет возможности соблюдения норм п. 8.2.5. СанПиН 2.1.2.2645-10, эти расстояния устанавливаются комиссией с участием уполномоченных сотрудников администрации сельского поселения.</w:t>
      </w:r>
    </w:p>
    <w:p w14:paraId="586AA679" w14:textId="77777777" w:rsidR="00A8429E" w:rsidRPr="00B74CD4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Акты комиссии должны утверждаться администрацией сельского поселения.</w:t>
      </w:r>
    </w:p>
    <w:p w14:paraId="0E8149F3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6. Контейнерные площадки должны быть оборудованы специальными средствами для размещения следующей информации:</w:t>
      </w:r>
    </w:p>
    <w:p w14:paraId="10FEA887" w14:textId="77777777" w:rsidR="00A8429E" w:rsidRPr="00B74CD4" w:rsidRDefault="00A8429E" w:rsidP="00B74CD4">
      <w:pPr>
        <w:pStyle w:val="Textbod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дата и время вывоза отходов;</w:t>
      </w:r>
    </w:p>
    <w:p w14:paraId="1493EDD4" w14:textId="77777777" w:rsidR="00A8429E" w:rsidRPr="00B74CD4" w:rsidRDefault="00A8429E" w:rsidP="00B74CD4">
      <w:pPr>
        <w:pStyle w:val="Textbody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№ телефона организации, осуществляющей вывоз отходов;</w:t>
      </w:r>
    </w:p>
    <w:p w14:paraId="0A17ACFE" w14:textId="77777777" w:rsidR="00A8429E" w:rsidRPr="00B74CD4" w:rsidRDefault="00A8429E" w:rsidP="00B74CD4">
      <w:pPr>
        <w:pStyle w:val="Textbody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наименование организации, осуществляющей вывоз отходов;</w:t>
      </w:r>
    </w:p>
    <w:p w14:paraId="495450FC" w14:textId="77777777" w:rsidR="00A8429E" w:rsidRPr="00B74CD4" w:rsidRDefault="00A8429E" w:rsidP="00B74CD4">
      <w:pPr>
        <w:pStyle w:val="Textbody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№ телефона должностного лица, ответственного за содержание контейнерной площадки.</w:t>
      </w:r>
    </w:p>
    <w:p w14:paraId="42B39CAD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 xml:space="preserve">7. 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lastRenderedPageBreak/>
        <w:t>либо в управлении которых они находятся, должны обеспечить свободный подъезд к контейнерам, бункерам-накопителям, обеспечить своевременное приведение подъездных путей в нормальное эксплуатационное состояние в случаях снежных заносов, гололеда и т.п.</w:t>
      </w:r>
    </w:p>
    <w:p w14:paraId="7F8E7D79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8.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санитарными нормами и правилами.</w:t>
      </w:r>
    </w:p>
    <w:p w14:paraId="187088FD" w14:textId="77777777" w:rsidR="00A8429E" w:rsidRPr="00B74CD4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14:paraId="30441978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9. Переполнение контейнеров, бункеров-накопителей отходами не допускается. Ответственность за своевременный вывоз контейнеров лежит на региональном операторе.</w:t>
      </w:r>
    </w:p>
    <w:p w14:paraId="3F91D5FA" w14:textId="77777777" w:rsidR="00A8429E" w:rsidRPr="00B74CD4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10.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поселения.</w:t>
      </w:r>
    </w:p>
    <w:p w14:paraId="58CAB94D" w14:textId="77777777" w:rsidR="00A8429E" w:rsidRPr="00B74CD4" w:rsidRDefault="00E57F63" w:rsidP="00E57F63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3.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11. У входа в предприятия сферы услуг, скверы, зоны отдыха, у входа в учреждения образования, здравоохранения и других местах массового посещения населения, у каждого подъезда жилых многоквартирных домов, на остановках пассажирского транспорта должны быть установлены стационарные урны. Запрещается устанавливать временные урны в виде бумажных коробок, ведер и других изделий, не предназначенных для этих целей.</w:t>
      </w:r>
    </w:p>
    <w:p w14:paraId="7433A4DF" w14:textId="77777777" w:rsidR="00A8429E" w:rsidRPr="00B74CD4" w:rsidRDefault="00A8429E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Установку урн производит юридическое или физическое лицо, индивидуальный предприниматель, в собственности, аренде или ином вещном праве либо в управлении которых находятся данные объекты.</w:t>
      </w:r>
    </w:p>
    <w:p w14:paraId="7C490069" w14:textId="77777777" w:rsidR="00A8429E" w:rsidRPr="00B74CD4" w:rsidRDefault="00A8429E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t>Покраска и санитарная обработка урн осуществляется организацией, ответственной за содержание данной территории, по мере необходимости.</w:t>
      </w:r>
    </w:p>
    <w:p w14:paraId="17A1B0A9" w14:textId="77777777" w:rsidR="00A8429E" w:rsidRPr="00B74CD4" w:rsidRDefault="00E57F63" w:rsidP="00E57F63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 Организация вывоза отходов.</w:t>
      </w:r>
    </w:p>
    <w:p w14:paraId="31030841" w14:textId="77777777" w:rsidR="00A8429E" w:rsidRPr="00B74CD4" w:rsidRDefault="00E57F63" w:rsidP="00E57F63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.1. Вывоз отходов осуществляется региональным оператором по обращению с отходами. Вывоз отходов должен проводиться в соответствии с графиком вывоза отходов, в котором указаны адреса точки сбора отходов, дата и время вывоза.</w:t>
      </w:r>
    </w:p>
    <w:p w14:paraId="5C607CAE" w14:textId="77777777" w:rsidR="00A8429E" w:rsidRPr="00B74CD4" w:rsidRDefault="00A8429E" w:rsidP="00B74CD4">
      <w:pPr>
        <w:pStyle w:val="Textbody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lastRenderedPageBreak/>
        <w:t>случае несоблюдения графика вывоза отходов, ухудшения санитарной обстановки или нанесения вреда окружающей среде в населенном пункте, региональный оператор несет ответственность в соответствии с действующим законодательством.</w:t>
      </w:r>
    </w:p>
    <w:p w14:paraId="7C9BFB98" w14:textId="77777777" w:rsidR="00A8429E" w:rsidRPr="00B74CD4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4.2.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 xml:space="preserve"> Организация сбора и</w:t>
      </w:r>
      <w:r>
        <w:rPr>
          <w:rFonts w:ascii="Times New Roman" w:hAnsi="Times New Roman" w:cs="Times New Roman"/>
          <w:color w:val="382E2C"/>
          <w:sz w:val="28"/>
          <w:szCs w:val="28"/>
        </w:rPr>
        <w:t xml:space="preserve"> вывоза отходов с территорий 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частных домовладений.</w:t>
      </w:r>
    </w:p>
    <w:p w14:paraId="070FF500" w14:textId="77777777" w:rsidR="00A8429E" w:rsidRPr="00B74CD4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4.2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.1. Владельцы частных домовладений обязаны осуществлять складирование отходов в специально отведенные места, которые определяются и организовываются администрацией сельского поселения. Места сбора отходов должны иметь свободные подъездные пути.</w:t>
      </w:r>
    </w:p>
    <w:p w14:paraId="0A36C15E" w14:textId="77777777" w:rsidR="00A8429E" w:rsidRPr="00B74CD4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4.2.2.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Вывоз отходов с территории частных домовладений осуществляется по контейнерной или бестарной системе. Способ сбора и уборки определяет администрация сельского поселения.</w:t>
      </w:r>
    </w:p>
    <w:p w14:paraId="71A4E7BF" w14:textId="77777777" w:rsidR="00A8429E" w:rsidRPr="00B74CD4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4.2.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3. Владельцы частных домовладений обязаны не допускать образования свалок, загрязнений собственных и прилегающих территорий.</w:t>
      </w:r>
    </w:p>
    <w:p w14:paraId="5E5B77DB" w14:textId="77777777" w:rsidR="00A8429E" w:rsidRPr="00B74CD4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4.3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.4. Вывоз отходов осуществляется региональным оператором.</w:t>
      </w:r>
    </w:p>
    <w:p w14:paraId="7611F4EE" w14:textId="77777777" w:rsidR="00A8429E" w:rsidRPr="00B74CD4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.4.5. Вывоз отходов с территорий частных домовладений производится на основании графика вывоза отходов.</w:t>
      </w:r>
    </w:p>
    <w:p w14:paraId="29EE4FA4" w14:textId="77777777" w:rsidR="00A8429E" w:rsidRPr="00B74CD4" w:rsidRDefault="00AE0EFA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4.3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 Размещение (хранение и захоронение) отходов осуществляется специализированными организациями, имеющими лицензию на осуществление данного вида деятельности.</w:t>
      </w:r>
    </w:p>
    <w:p w14:paraId="3671FFC0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4.4.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 xml:space="preserve"> Организация сбора, вывоза и утилизации ртутьсодержащих отходов.</w:t>
      </w:r>
    </w:p>
    <w:p w14:paraId="4E6D32EE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4.4.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1. Ртутьсодержащие отходы 1 класса опасности, представляющие угрозу стойкого загрязнения окружающей среды и нанесения вреда здоровью человека, подлежат обезвреживанию на специализированных объектах по демеркуризации ртутьсодержащих отходов. К ртутьсодержащим отходам относятся изделия, устройства и приборы, содержащие ртуть, потерявшие потребительские свойства: отработавшие ртутные лампы, ртутьсодержащие трубки, ртутные вентили и термометры, приборы и брак.</w:t>
      </w:r>
    </w:p>
    <w:p w14:paraId="4E47A78E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 xml:space="preserve">.2. Обезвреживание ртутьсодержащих отходов на объектах демеркуризации, а также сдача металлической ртути на специализированные предприятия, осуществляющие сбор, хранение и утилизацию данных видов отходов, производятся 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lastRenderedPageBreak/>
        <w:t>по договорам, заключаемым между поставщиком ртутьсодержащих отходов, ртути и приемщиком.</w:t>
      </w:r>
    </w:p>
    <w:p w14:paraId="2DF3DD49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4.5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 Порядок сбора, накопления и хранения ртутьсодержащих отходов.</w:t>
      </w:r>
    </w:p>
    <w:p w14:paraId="7F7D062B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4.5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.1. 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— накопителей, отведенных для сбора твердых бытовых отходов и отходов производства и потребления.</w:t>
      </w:r>
    </w:p>
    <w:p w14:paraId="7A6298DA" w14:textId="77777777" w:rsidR="00A8429E" w:rsidRDefault="00424F01" w:rsidP="00424F01">
      <w:pPr>
        <w:pStyle w:val="Textbody"/>
        <w:spacing w:after="0"/>
        <w:ind w:firstLine="709"/>
        <w:jc w:val="both"/>
        <w:rPr>
          <w:rStyle w:val="StrongEmphasis"/>
          <w:rFonts w:ascii="Times New Roman" w:hAnsi="Times New Roman" w:cs="Times New Roman"/>
          <w:bCs/>
          <w:color w:val="382E2C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Cs/>
          <w:color w:val="382E2C"/>
          <w:sz w:val="28"/>
          <w:szCs w:val="28"/>
        </w:rPr>
        <w:t>4.6</w:t>
      </w:r>
      <w:r w:rsidR="00A8429E" w:rsidRPr="00B74CD4">
        <w:rPr>
          <w:rStyle w:val="StrongEmphasis"/>
          <w:rFonts w:ascii="Times New Roman" w:hAnsi="Times New Roman" w:cs="Times New Roman"/>
          <w:bCs/>
          <w:color w:val="382E2C"/>
          <w:sz w:val="28"/>
          <w:szCs w:val="28"/>
        </w:rPr>
        <w:t>. На территории сельского поселения запрещается:</w:t>
      </w:r>
    </w:p>
    <w:p w14:paraId="338EDF81" w14:textId="77777777" w:rsidR="00E360E4" w:rsidRPr="00B74CD4" w:rsidRDefault="00E360E4" w:rsidP="00424F01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11888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4.6.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1. стоянка и хранение сельскохозяйственной техники и инвентаря, тракторных телег, прицепов, грузовых и большегрузных машин, автобусов, кунгов, ларьков, прицепов и тележек для перевозки ульев, и иной техники на придомовой и прилегающей территории;</w:t>
      </w:r>
    </w:p>
    <w:p w14:paraId="0FB6C385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4.6.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2. хранение технически неисправных и разукомплектованных транспортных средств, резинотехнических отходов, запасных частей, а также иного оборудования, агрегатов на прилегающей территории;</w:t>
      </w:r>
    </w:p>
    <w:p w14:paraId="71777BF0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.3. осуществлять мойку грузового и  легкового автотранспорта,  сельскохозяйственной техники, а также проводить ремонтные работы и техобслуживание на придомовой и прилегающей территории;</w:t>
      </w:r>
    </w:p>
    <w:p w14:paraId="0FDA8FFD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4.6.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4. складировать и хранить строительные и иные материалы (щебень, отсев, кирпич, песок, грунт, доски, железобетонные изделия, емкости, металл и т.д.), строительный мусор, крупногабаритный мусор, металлолом, отходы древесного и растительного происхождения (спиленные деревья, ветки, скошенную траву и т.д.), грубые и сочные корма на прилегающей территории;</w:t>
      </w:r>
    </w:p>
    <w:p w14:paraId="4ED2A2AB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.5. устраивать на территории поселения несанкционированные свалки отходов путем размещения и накапливания отходов производства и потребления в местах, не предназначенных для этих целей;</w:t>
      </w:r>
    </w:p>
    <w:p w14:paraId="01B75816" w14:textId="77777777" w:rsidR="00A8429E" w:rsidRPr="00B74CD4" w:rsidRDefault="00A8429E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 w:rsidRPr="00B74CD4">
        <w:rPr>
          <w:rFonts w:ascii="Times New Roman" w:hAnsi="Times New Roman" w:cs="Times New Roman"/>
          <w:color w:val="382E2C"/>
          <w:sz w:val="28"/>
          <w:szCs w:val="28"/>
        </w:rPr>
        <w:lastRenderedPageBreak/>
        <w:t>Лица, разместившие отходы производства и потребления в неустановленных для этого местах, обязаны за свой счет произвести уборку и очистку данной территории, а при необходимости – рекультивацию земельного участка.</w:t>
      </w:r>
    </w:p>
    <w:p w14:paraId="71BAEEEC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6. осуществлять выгрузку бытового и строительного мусора, в т.ч. грунта, навоза домашних животных, спиленных ветвей деревьев, остатков растительности и кормов, в местах, не отведенных для этих целей, в т.ч. возле контейнерных площадок;</w:t>
      </w:r>
    </w:p>
    <w:p w14:paraId="2B6CD703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.7. сжигать отходы производства и потребления,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 – сборниках;</w:t>
      </w:r>
    </w:p>
    <w:p w14:paraId="098161A3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.8. складировать в контейнеры с ТКО чрезвычайно опасные отходы (ртутные лампы, люминесцентные ртутьсодержащие трубки отработанные и брак), трупы павших животных, биологические медицинские отходы, иные опасные отходы (чрезвычайно опасного, высоко опасного и умеренно опасного класса);</w:t>
      </w:r>
    </w:p>
    <w:p w14:paraId="438B71FF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.9.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канализации, в водные объекты, допускать переливы из выгребных ям;</w:t>
      </w:r>
    </w:p>
    <w:p w14:paraId="57A11DED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.10.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14:paraId="5B05E237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.11. транспортировать грузы волоком, перегонять тракторы на гусеничном ходу по улицам, покрытым асфальтом;</w:t>
      </w:r>
    </w:p>
    <w:p w14:paraId="0BC43F03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.12. перевозить грунт, мусор, сыпучие строительные материалы, легкую тару, листву, ветви деревьев без покрытия брезентом или другим материалом, исключающим загрязнение атмосферного воздуха и дорог;</w:t>
      </w:r>
    </w:p>
    <w:p w14:paraId="02B20034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.13.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  разрешением на проведение земляных работ сроки;</w:t>
      </w:r>
    </w:p>
    <w:p w14:paraId="01BE8184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lastRenderedPageBreak/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.14. вывозить и сваливать грунт, мусор, отходы, снег, лед в места, не предназначенные для этих целей;</w:t>
      </w:r>
    </w:p>
    <w:p w14:paraId="047B6865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.15. бросать окурки, бумагу, мусор, стеклянную, пластиковую и иную тару, упаковку на газоны, тротуары, территории улиц, площадей, дворов, в парках, скверах и других общественных местах;</w:t>
      </w:r>
    </w:p>
    <w:p w14:paraId="0D60A117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.16. рисовать и наносить надписи на заборах, элементах ограждения,  фасадах многоквартирных  и частных домов, других зданий и сооружений;</w:t>
      </w:r>
    </w:p>
    <w:p w14:paraId="4F109642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.17. сбрасывать смет и бытовой мусор на крышки колодцев, водоприемные решетки ливневой канализации, лотки, кюветы;</w:t>
      </w:r>
    </w:p>
    <w:p w14:paraId="4A6136C2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6.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18. сгребать листву, снег и грязь к комлевой части деревьев, кустарников;</w:t>
      </w:r>
    </w:p>
    <w:p w14:paraId="0E7E8B4B" w14:textId="77777777" w:rsidR="00A8429E" w:rsidRPr="00B74CD4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.19. складировать тару вне торговых сооружений;</w:t>
      </w:r>
    </w:p>
    <w:p w14:paraId="27B2756B" w14:textId="77777777" w:rsidR="00A8429E" w:rsidRPr="00B74CD4" w:rsidRDefault="00424F01" w:rsidP="00D51AD7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.20. распространение в период с 22 ч. 00 мин. до 06 ч. 00 мин. местного времени на территории сельского поселения (на площадях, в парках, на улицах, в скверах, во дворах, в подъездах, в домах, в квартирах) с использованием: телевизоров, радиоприемников, магнитофонов, других громкоговорящих устройств, а также посредством громкого пения, выкриков, свиста, игры на музыкальных инструментах, строительного и иного шума.</w:t>
      </w:r>
    </w:p>
    <w:p w14:paraId="044F540E" w14:textId="77777777" w:rsidR="00A8429E" w:rsidRPr="00B74CD4" w:rsidRDefault="00D51AD7" w:rsidP="00D51AD7">
      <w:pPr>
        <w:pStyle w:val="Textbody"/>
        <w:spacing w:after="300"/>
        <w:ind w:firstLine="709"/>
        <w:jc w:val="both"/>
        <w:rPr>
          <w:rFonts w:ascii="Times New Roman" w:hAnsi="Times New Roman" w:cs="Times New Roman"/>
          <w:color w:val="382E2C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.21. Запрещается установка любых ограждений на прилегающей территории к частным домовладениям, в том числе в виде шин, металлических и деревянных балок, конструкций, насыпей, камней т.п.</w:t>
      </w:r>
    </w:p>
    <w:p w14:paraId="725849D1" w14:textId="77777777" w:rsidR="00B60CC7" w:rsidRPr="00D51AD7" w:rsidRDefault="00D51AD7" w:rsidP="00D51AD7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2E2C"/>
          <w:sz w:val="28"/>
          <w:szCs w:val="28"/>
        </w:rPr>
        <w:t>4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6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 xml:space="preserve">.22. Запрещается складирование отходов, образовавшихся во время ремонта, в места временного хранения отходов. Разрешение на размещение отходов в места временного хранения отходов дает администрация </w:t>
      </w:r>
      <w:r w:rsidR="00A8429E" w:rsidRPr="00B74CD4">
        <w:rPr>
          <w:rFonts w:ascii="Times New Roman" w:hAnsi="Times New Roman" w:cs="Times New Roman"/>
          <w:color w:val="000000"/>
          <w:sz w:val="28"/>
          <w:szCs w:val="28"/>
        </w:rPr>
        <w:t xml:space="preserve"> Малоприваловского</w:t>
      </w:r>
      <w:r w:rsidR="00A8429E" w:rsidRPr="00B74C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 xml:space="preserve"> сельского поселения</w:t>
      </w:r>
      <w:r w:rsidR="00307920">
        <w:rPr>
          <w:rFonts w:ascii="Times New Roman" w:hAnsi="Times New Roman" w:cs="Times New Roman"/>
          <w:color w:val="382E2C"/>
          <w:sz w:val="28"/>
          <w:szCs w:val="28"/>
        </w:rPr>
        <w:t>»</w:t>
      </w:r>
      <w:r w:rsidR="00A8429E" w:rsidRPr="00B74CD4">
        <w:rPr>
          <w:rFonts w:ascii="Times New Roman" w:hAnsi="Times New Roman" w:cs="Times New Roman"/>
          <w:color w:val="382E2C"/>
          <w:sz w:val="28"/>
          <w:szCs w:val="28"/>
        </w:rPr>
        <w:t>.</w:t>
      </w:r>
    </w:p>
    <w:p w14:paraId="4014C1A0" w14:textId="77777777" w:rsidR="00B60CC7" w:rsidRPr="00D51AD7" w:rsidRDefault="00B60CC7">
      <w:pPr>
        <w:rPr>
          <w:sz w:val="28"/>
          <w:szCs w:val="28"/>
        </w:rPr>
      </w:pPr>
      <w:r w:rsidRPr="00D51AD7">
        <w:rPr>
          <w:sz w:val="28"/>
          <w:szCs w:val="28"/>
        </w:rPr>
        <w:t>2. Контроль за исполнением настоящего решения оставляю за собой.</w:t>
      </w:r>
    </w:p>
    <w:p w14:paraId="7754E3C6" w14:textId="77777777" w:rsidR="00B60CC7" w:rsidRPr="00D51AD7" w:rsidRDefault="00B60CC7">
      <w:pPr>
        <w:rPr>
          <w:sz w:val="28"/>
          <w:szCs w:val="28"/>
        </w:rPr>
      </w:pPr>
    </w:p>
    <w:p w14:paraId="0EB31C2B" w14:textId="77777777" w:rsidR="00B60CC7" w:rsidRPr="00D51AD7" w:rsidRDefault="00B60CC7">
      <w:pPr>
        <w:rPr>
          <w:sz w:val="28"/>
          <w:szCs w:val="28"/>
        </w:rPr>
      </w:pPr>
      <w:r w:rsidRPr="00D51AD7">
        <w:rPr>
          <w:sz w:val="28"/>
          <w:szCs w:val="28"/>
        </w:rPr>
        <w:t>3. Настоящее решение подлежит официальному о</w:t>
      </w:r>
      <w:r w:rsidR="00936CCE" w:rsidRPr="00D51AD7">
        <w:rPr>
          <w:sz w:val="28"/>
          <w:szCs w:val="28"/>
        </w:rPr>
        <w:t>бнародованию</w:t>
      </w:r>
      <w:r w:rsidRPr="00D51AD7">
        <w:rPr>
          <w:sz w:val="28"/>
          <w:szCs w:val="28"/>
        </w:rPr>
        <w:t>.</w:t>
      </w:r>
    </w:p>
    <w:p w14:paraId="084C4D34" w14:textId="77777777" w:rsidR="00661CD5" w:rsidRDefault="00661CD5">
      <w:pPr>
        <w:rPr>
          <w:sz w:val="28"/>
          <w:szCs w:val="28"/>
        </w:rPr>
      </w:pPr>
    </w:p>
    <w:p w14:paraId="723A847A" w14:textId="77777777" w:rsidR="00B60CC7" w:rsidRPr="00661CD5" w:rsidRDefault="00661CD5" w:rsidP="00661CD5">
      <w:pPr>
        <w:jc w:val="center"/>
        <w:rPr>
          <w:b/>
          <w:sz w:val="28"/>
          <w:szCs w:val="28"/>
        </w:rPr>
      </w:pPr>
      <w:r w:rsidRPr="00661CD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</w:t>
      </w:r>
      <w:r w:rsidRPr="00661CD5">
        <w:rPr>
          <w:b/>
          <w:sz w:val="28"/>
          <w:szCs w:val="28"/>
        </w:rPr>
        <w:t>Б.Н.Беляев</w:t>
      </w:r>
    </w:p>
    <w:tbl>
      <w:tblPr>
        <w:tblW w:w="10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2402"/>
        <w:gridCol w:w="3416"/>
      </w:tblGrid>
      <w:tr w:rsidR="00CF7FA3" w:rsidRPr="00D51AD7" w14:paraId="1DCAFD52" w14:textId="77777777" w:rsidTr="00661CD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49F92C30" w14:textId="77777777" w:rsidR="00CF7FA3" w:rsidRDefault="00CF7FA3" w:rsidP="00CF7FA3">
            <w:pPr>
              <w:pStyle w:val="a6"/>
              <w:rPr>
                <w:sz w:val="28"/>
                <w:szCs w:val="28"/>
              </w:rPr>
            </w:pPr>
          </w:p>
          <w:p w14:paraId="77210E9E" w14:textId="77777777" w:rsidR="00D51AD7" w:rsidRDefault="00D51AD7" w:rsidP="00D51AD7"/>
          <w:p w14:paraId="4A3AB3CA" w14:textId="77777777" w:rsidR="00D51AD7" w:rsidRDefault="00D51AD7" w:rsidP="00D51AD7"/>
          <w:p w14:paraId="491037E8" w14:textId="77777777" w:rsidR="00D51AD7" w:rsidRDefault="00D51AD7" w:rsidP="00D51AD7"/>
          <w:p w14:paraId="0E3D8BDD" w14:textId="77777777" w:rsidR="00D51AD7" w:rsidRPr="00D51AD7" w:rsidRDefault="00D51AD7" w:rsidP="00D51AD7">
            <w:pPr>
              <w:ind w:firstLine="0"/>
              <w:jc w:val="left"/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A2B42D2" w14:textId="77777777" w:rsidR="00CF7FA3" w:rsidRPr="00D51AD7" w:rsidRDefault="00CF7FA3" w:rsidP="00CF7FA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18AF7292" w14:textId="77777777" w:rsidR="00CF7FA3" w:rsidRPr="00D51AD7" w:rsidRDefault="00CF7FA3" w:rsidP="00D51AD7">
            <w:pPr>
              <w:pStyle w:val="a5"/>
              <w:rPr>
                <w:sz w:val="28"/>
                <w:szCs w:val="28"/>
              </w:rPr>
            </w:pPr>
          </w:p>
        </w:tc>
      </w:tr>
      <w:tr w:rsidR="00CF7FA3" w14:paraId="27E7BE90" w14:textId="77777777" w:rsidTr="00661CD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0F64E1B3" w14:textId="77777777" w:rsidR="00CF7FA3" w:rsidRDefault="00CF7FA3" w:rsidP="00CF7FA3">
            <w:pPr>
              <w:pStyle w:val="a6"/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2C333844" w14:textId="77777777" w:rsidR="00CF7FA3" w:rsidRDefault="00CF7FA3" w:rsidP="00CF7FA3">
            <w:pPr>
              <w:pStyle w:val="a5"/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440250EF" w14:textId="77777777" w:rsidR="00CF7FA3" w:rsidRDefault="00CF7FA3" w:rsidP="00CF7FA3"/>
        </w:tc>
      </w:tr>
    </w:tbl>
    <w:p w14:paraId="008656B5" w14:textId="77777777" w:rsidR="00D51AD7" w:rsidRDefault="00D51AD7" w:rsidP="00661CD5">
      <w:pPr>
        <w:ind w:firstLine="0"/>
      </w:pPr>
    </w:p>
    <w:p w14:paraId="3CB920AA" w14:textId="77777777" w:rsidR="00B60CC7" w:rsidRDefault="00B60CC7">
      <w:pPr>
        <w:ind w:firstLine="698"/>
        <w:jc w:val="right"/>
      </w:pPr>
      <w:r>
        <w:t>Приложение N 2</w:t>
      </w:r>
    </w:p>
    <w:p w14:paraId="2526FB78" w14:textId="77777777" w:rsidR="00E360E4" w:rsidRDefault="00B60CC7">
      <w:pPr>
        <w:ind w:firstLine="698"/>
        <w:jc w:val="right"/>
      </w:pPr>
      <w:r>
        <w:t>к решению Совета народных депутатов</w:t>
      </w:r>
    </w:p>
    <w:p w14:paraId="6389E423" w14:textId="77777777" w:rsidR="00B60CC7" w:rsidRDefault="00B60CC7">
      <w:pPr>
        <w:ind w:firstLine="698"/>
        <w:jc w:val="right"/>
      </w:pPr>
      <w:r>
        <w:t xml:space="preserve"> </w:t>
      </w:r>
      <w:r w:rsidR="00391565">
        <w:t>Верхнехавского</w:t>
      </w:r>
      <w:r>
        <w:t xml:space="preserve"> сельского поселения</w:t>
      </w:r>
    </w:p>
    <w:p w14:paraId="3C01FFBC" w14:textId="77777777" w:rsidR="00E360E4" w:rsidRDefault="00E360E4">
      <w:pPr>
        <w:ind w:firstLine="698"/>
        <w:jc w:val="right"/>
      </w:pPr>
      <w:r>
        <w:t>Верхнехавского муниципального района</w:t>
      </w:r>
    </w:p>
    <w:p w14:paraId="33BCB427" w14:textId="77777777" w:rsidR="00E360E4" w:rsidRDefault="00E360E4">
      <w:pPr>
        <w:ind w:firstLine="698"/>
        <w:jc w:val="right"/>
      </w:pPr>
      <w:r>
        <w:t xml:space="preserve"> Воронежской</w:t>
      </w:r>
      <w:r>
        <w:tab/>
        <w:t>области</w:t>
      </w:r>
    </w:p>
    <w:p w14:paraId="69580260" w14:textId="77777777" w:rsidR="00E360E4" w:rsidRDefault="00E360E4" w:rsidP="00D51AD7">
      <w:pPr>
        <w:ind w:firstLine="698"/>
        <w:jc w:val="right"/>
      </w:pPr>
    </w:p>
    <w:p w14:paraId="705FFE47" w14:textId="77777777" w:rsidR="00B60CC7" w:rsidRDefault="00D51AD7" w:rsidP="00D51AD7">
      <w:pPr>
        <w:ind w:firstLine="698"/>
        <w:jc w:val="right"/>
      </w:pPr>
      <w:r>
        <w:t>от «01» апреля 2021</w:t>
      </w:r>
      <w:r w:rsidR="00136FBF">
        <w:t xml:space="preserve"> г № </w:t>
      </w:r>
      <w:r>
        <w:t>19</w:t>
      </w:r>
    </w:p>
    <w:p w14:paraId="2DAAEF18" w14:textId="77777777" w:rsidR="00D51AD7" w:rsidRDefault="00D51AD7" w:rsidP="00D51AD7">
      <w:pPr>
        <w:ind w:firstLine="698"/>
        <w:jc w:val="right"/>
      </w:pPr>
    </w:p>
    <w:p w14:paraId="11A32498" w14:textId="77777777" w:rsidR="00D51AD7" w:rsidRDefault="00D51AD7" w:rsidP="00D51AD7">
      <w:pPr>
        <w:ind w:firstLine="698"/>
        <w:jc w:val="right"/>
      </w:pPr>
    </w:p>
    <w:p w14:paraId="3ABF8986" w14:textId="77777777" w:rsidR="00B60CC7" w:rsidRDefault="00B60CC7">
      <w:pPr>
        <w:ind w:firstLine="698"/>
        <w:jc w:val="center"/>
      </w:pPr>
      <w:r>
        <w:t>ГРАФИК</w:t>
      </w:r>
    </w:p>
    <w:p w14:paraId="610BBD42" w14:textId="77777777" w:rsidR="00B60CC7" w:rsidRDefault="00B60CC7">
      <w:pPr>
        <w:ind w:firstLine="698"/>
        <w:jc w:val="center"/>
      </w:pPr>
      <w:r>
        <w:t xml:space="preserve">разработки и утверждения правил благоустройства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</w:t>
      </w:r>
    </w:p>
    <w:p w14:paraId="1A68762E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825"/>
        <w:gridCol w:w="2381"/>
        <w:gridCol w:w="2431"/>
      </w:tblGrid>
      <w:tr w:rsidR="00B60CC7" w14:paraId="68763450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716" w14:textId="77777777" w:rsidR="00B60CC7" w:rsidRDefault="00B60CC7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F8F" w14:textId="77777777" w:rsidR="00B60CC7" w:rsidRDefault="00B60CC7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BF41" w14:textId="77777777" w:rsidR="00B60CC7" w:rsidRDefault="00B60CC7">
            <w:pPr>
              <w:pStyle w:val="a5"/>
              <w:jc w:val="center"/>
            </w:pPr>
            <w:r>
              <w:t>срок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CCF8" w14:textId="77777777" w:rsidR="00B60CC7" w:rsidRDefault="00B60CC7">
            <w:pPr>
              <w:pStyle w:val="a5"/>
              <w:jc w:val="center"/>
            </w:pPr>
            <w:r>
              <w:t>ответственный</w:t>
            </w:r>
          </w:p>
        </w:tc>
      </w:tr>
      <w:tr w:rsidR="00B60CC7" w14:paraId="22441FD2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252" w14:textId="77777777" w:rsidR="00B60CC7" w:rsidRDefault="00B60CC7">
            <w:pPr>
              <w:pStyle w:val="a5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4CA" w14:textId="77777777" w:rsidR="00B60CC7" w:rsidRDefault="00B60CC7">
            <w:pPr>
              <w:pStyle w:val="a5"/>
            </w:pPr>
            <w:r>
              <w:t xml:space="preserve">Публикация проекта изменений правил благоустройства </w:t>
            </w:r>
            <w:r w:rsidR="00391565">
              <w:t>Верхнехавского</w:t>
            </w:r>
            <w:r>
              <w:t xml:space="preserve"> сельского поселения на сайте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A6C" w14:textId="77777777" w:rsidR="00B60CC7" w:rsidRDefault="00D51AD7">
            <w:pPr>
              <w:pStyle w:val="a5"/>
              <w:jc w:val="center"/>
            </w:pPr>
            <w:r>
              <w:t>01.04</w:t>
            </w:r>
            <w:r w:rsidR="009B2747">
              <w:t>.2021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25E2F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  <w:tr w:rsidR="00B60CC7" w14:paraId="4ADCD289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099" w14:textId="77777777" w:rsidR="00B60CC7" w:rsidRDefault="00B60CC7">
            <w:pPr>
              <w:pStyle w:val="a5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18" w14:textId="77777777" w:rsidR="00B60CC7" w:rsidRDefault="00B60CC7">
            <w:pPr>
              <w:pStyle w:val="a5"/>
            </w:pPr>
            <w:r>
              <w:t>Прием предложений и замечаний по проекту изменений правил благоустройства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ABE" w14:textId="77777777" w:rsidR="00B60CC7" w:rsidRDefault="009C798E" w:rsidP="009B2747">
            <w:pPr>
              <w:pStyle w:val="a5"/>
              <w:jc w:val="center"/>
            </w:pPr>
            <w:r>
              <w:t xml:space="preserve">до </w:t>
            </w:r>
            <w:r w:rsidR="009B2747">
              <w:t>14.05.2021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015AF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  <w:tr w:rsidR="00B60CC7" w14:paraId="016EBAE7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445" w14:textId="77777777" w:rsidR="00B60CC7" w:rsidRDefault="00B60CC7">
            <w:pPr>
              <w:pStyle w:val="a5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E04" w14:textId="77777777" w:rsidR="00B60CC7" w:rsidRDefault="00B60CC7">
            <w:pPr>
              <w:pStyle w:val="a5"/>
            </w:pPr>
            <w:r>
              <w:t>Проведение публичных слушаний по проекту правил благоустройства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D14" w14:textId="77777777" w:rsidR="00B60CC7" w:rsidRDefault="009B2747" w:rsidP="009B2747">
            <w:pPr>
              <w:pStyle w:val="a5"/>
              <w:jc w:val="center"/>
            </w:pPr>
            <w:r>
              <w:t>14.05.2021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8C1C7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  <w:tr w:rsidR="00B60CC7" w14:paraId="40811A9E" w14:textId="77777777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31A" w14:textId="77777777" w:rsidR="00B60CC7" w:rsidRDefault="00B60CC7">
            <w:pPr>
              <w:pStyle w:val="a5"/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77F" w14:textId="77777777" w:rsidR="00B60CC7" w:rsidRDefault="00B60CC7">
            <w:pPr>
              <w:pStyle w:val="a5"/>
            </w:pPr>
            <w:r>
              <w:t xml:space="preserve">Утверждение и официальное опубликование изменений правил благоустройства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C74" w14:textId="77777777" w:rsidR="00B60CC7" w:rsidRDefault="009B2747" w:rsidP="009B2747">
            <w:pPr>
              <w:pStyle w:val="a5"/>
              <w:jc w:val="center"/>
            </w:pPr>
            <w:r>
              <w:t>14.05.2021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EAC9F" w14:textId="77777777" w:rsidR="00B60CC7" w:rsidRDefault="00B60CC7">
            <w:pPr>
              <w:pStyle w:val="a5"/>
              <w:jc w:val="center"/>
            </w:pPr>
            <w:r>
              <w:t xml:space="preserve">Администрация </w:t>
            </w:r>
            <w:r w:rsidR="00391565">
              <w:t>Верхнехавского</w:t>
            </w:r>
            <w:r>
              <w:t xml:space="preserve"> сельского поселения</w:t>
            </w:r>
          </w:p>
        </w:tc>
      </w:tr>
    </w:tbl>
    <w:p w14:paraId="33E6E47C" w14:textId="77777777" w:rsidR="00465201" w:rsidRDefault="00465201">
      <w:pPr>
        <w:ind w:firstLine="698"/>
        <w:jc w:val="right"/>
      </w:pPr>
    </w:p>
    <w:p w14:paraId="3BD82EA8" w14:textId="77777777" w:rsidR="00465201" w:rsidRDefault="00465201">
      <w:pPr>
        <w:ind w:firstLine="698"/>
        <w:jc w:val="right"/>
      </w:pPr>
    </w:p>
    <w:p w14:paraId="6F82B30D" w14:textId="77777777" w:rsidR="00465201" w:rsidRDefault="00465201">
      <w:pPr>
        <w:ind w:firstLine="698"/>
        <w:jc w:val="right"/>
      </w:pPr>
    </w:p>
    <w:p w14:paraId="041BF9A1" w14:textId="77777777" w:rsidR="00465201" w:rsidRDefault="00465201">
      <w:pPr>
        <w:ind w:firstLine="698"/>
        <w:jc w:val="right"/>
      </w:pPr>
    </w:p>
    <w:p w14:paraId="40444B5D" w14:textId="77777777" w:rsidR="00465201" w:rsidRDefault="00465201">
      <w:pPr>
        <w:ind w:firstLine="698"/>
        <w:jc w:val="right"/>
      </w:pPr>
    </w:p>
    <w:p w14:paraId="170BF944" w14:textId="77777777" w:rsidR="00465201" w:rsidRDefault="00465201">
      <w:pPr>
        <w:ind w:firstLine="698"/>
        <w:jc w:val="right"/>
      </w:pPr>
    </w:p>
    <w:p w14:paraId="41666E4F" w14:textId="77777777" w:rsidR="00465201" w:rsidRDefault="00465201">
      <w:pPr>
        <w:ind w:firstLine="698"/>
        <w:jc w:val="right"/>
      </w:pPr>
    </w:p>
    <w:p w14:paraId="11A2A6EB" w14:textId="77777777" w:rsidR="009B2747" w:rsidRDefault="009B2747" w:rsidP="00136FBF">
      <w:pPr>
        <w:ind w:firstLine="0"/>
      </w:pPr>
    </w:p>
    <w:p w14:paraId="27EA2D29" w14:textId="77777777" w:rsidR="00661CD5" w:rsidRDefault="00661CD5" w:rsidP="00136FBF">
      <w:pPr>
        <w:ind w:firstLine="0"/>
      </w:pPr>
    </w:p>
    <w:p w14:paraId="5DD342AD" w14:textId="77777777" w:rsidR="00661CD5" w:rsidRDefault="00661CD5" w:rsidP="00136FBF">
      <w:pPr>
        <w:ind w:firstLine="0"/>
      </w:pPr>
    </w:p>
    <w:p w14:paraId="0CB1DD50" w14:textId="77777777" w:rsidR="00661CD5" w:rsidRDefault="00661CD5" w:rsidP="00136FBF">
      <w:pPr>
        <w:ind w:firstLine="0"/>
      </w:pPr>
    </w:p>
    <w:p w14:paraId="1E840036" w14:textId="77777777" w:rsidR="002D55DE" w:rsidRDefault="002D55DE" w:rsidP="00136FBF">
      <w:pPr>
        <w:ind w:firstLine="0"/>
      </w:pPr>
    </w:p>
    <w:p w14:paraId="4908C94B" w14:textId="77777777" w:rsidR="002D55DE" w:rsidRDefault="002D55DE" w:rsidP="00136FBF">
      <w:pPr>
        <w:ind w:firstLine="0"/>
      </w:pPr>
    </w:p>
    <w:p w14:paraId="711F2C7E" w14:textId="77777777" w:rsidR="002D55DE" w:rsidRDefault="002D55DE" w:rsidP="00136FBF">
      <w:pPr>
        <w:ind w:firstLine="0"/>
      </w:pPr>
    </w:p>
    <w:p w14:paraId="53FACD57" w14:textId="77777777" w:rsidR="002D55DE" w:rsidRDefault="002D55DE" w:rsidP="00136FBF">
      <w:pPr>
        <w:ind w:firstLine="0"/>
      </w:pPr>
    </w:p>
    <w:p w14:paraId="57A46E47" w14:textId="77777777" w:rsidR="00661CD5" w:rsidRDefault="00661CD5" w:rsidP="00136FBF">
      <w:pPr>
        <w:ind w:firstLine="0"/>
      </w:pPr>
    </w:p>
    <w:p w14:paraId="5A27744E" w14:textId="77777777" w:rsidR="00AF771C" w:rsidRDefault="00AF771C">
      <w:pPr>
        <w:ind w:firstLine="698"/>
        <w:jc w:val="right"/>
      </w:pPr>
    </w:p>
    <w:p w14:paraId="36A5BE5C" w14:textId="77777777" w:rsidR="00B60CC7" w:rsidRDefault="00B60CC7">
      <w:pPr>
        <w:ind w:firstLine="698"/>
        <w:jc w:val="right"/>
      </w:pPr>
      <w:r>
        <w:lastRenderedPageBreak/>
        <w:t>Приложение N 3</w:t>
      </w:r>
    </w:p>
    <w:p w14:paraId="0F84AA17" w14:textId="77777777" w:rsidR="00E360E4" w:rsidRDefault="00E360E4" w:rsidP="00E360E4">
      <w:pPr>
        <w:ind w:firstLine="698"/>
        <w:jc w:val="right"/>
      </w:pPr>
      <w:r>
        <w:t>к решению Совета народных депутатов</w:t>
      </w:r>
    </w:p>
    <w:p w14:paraId="6F7DDF96" w14:textId="77777777" w:rsidR="00E360E4" w:rsidRDefault="00E360E4" w:rsidP="00E360E4">
      <w:pPr>
        <w:ind w:firstLine="698"/>
        <w:jc w:val="right"/>
      </w:pPr>
      <w:r>
        <w:t xml:space="preserve"> Верхнехавского сельского поселения</w:t>
      </w:r>
    </w:p>
    <w:p w14:paraId="4AF77647" w14:textId="77777777" w:rsidR="00E360E4" w:rsidRDefault="00E360E4" w:rsidP="00E360E4">
      <w:pPr>
        <w:ind w:firstLine="698"/>
        <w:jc w:val="right"/>
      </w:pPr>
      <w:r>
        <w:t>Верхнехавского муниципального района</w:t>
      </w:r>
    </w:p>
    <w:p w14:paraId="12815424" w14:textId="77777777" w:rsidR="00E360E4" w:rsidRDefault="00E360E4" w:rsidP="00E360E4">
      <w:pPr>
        <w:ind w:firstLine="698"/>
        <w:jc w:val="right"/>
      </w:pPr>
      <w:r>
        <w:t xml:space="preserve"> Воронежской</w:t>
      </w:r>
      <w:r>
        <w:tab/>
        <w:t>области</w:t>
      </w:r>
    </w:p>
    <w:p w14:paraId="0685B476" w14:textId="77777777" w:rsidR="00E360E4" w:rsidRDefault="00E360E4" w:rsidP="00E360E4">
      <w:pPr>
        <w:ind w:firstLine="698"/>
        <w:jc w:val="right"/>
      </w:pPr>
    </w:p>
    <w:p w14:paraId="5268BC01" w14:textId="77777777" w:rsidR="00E360E4" w:rsidRDefault="00E360E4" w:rsidP="00E360E4">
      <w:pPr>
        <w:ind w:firstLine="698"/>
        <w:jc w:val="right"/>
      </w:pPr>
      <w:r>
        <w:t>от «01» апреля 2021 г № 19</w:t>
      </w:r>
    </w:p>
    <w:p w14:paraId="1701417E" w14:textId="77777777" w:rsidR="00AF771C" w:rsidRDefault="00AF771C">
      <w:pPr>
        <w:ind w:firstLine="698"/>
        <w:jc w:val="center"/>
      </w:pPr>
    </w:p>
    <w:p w14:paraId="263A2B0F" w14:textId="77777777" w:rsidR="00B60CC7" w:rsidRDefault="00B60CC7">
      <w:pPr>
        <w:ind w:firstLine="698"/>
        <w:jc w:val="center"/>
      </w:pPr>
      <w:r>
        <w:t>СОСТАВ ОБЩЕСТВЕННОЙ КОМИССИИ</w:t>
      </w:r>
    </w:p>
    <w:p w14:paraId="20929F57" w14:textId="77777777" w:rsidR="00B60CC7" w:rsidRDefault="00B60CC7">
      <w:pPr>
        <w:ind w:firstLine="698"/>
        <w:jc w:val="center"/>
      </w:pPr>
      <w:r>
        <w:t>Для подготовки и проведения публичных слушаний по проекту изменений правил благоустройства</w:t>
      </w:r>
    </w:p>
    <w:p w14:paraId="33F78B9F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131"/>
        <w:gridCol w:w="290"/>
        <w:gridCol w:w="5610"/>
      </w:tblGrid>
      <w:tr w:rsidR="00B60CC7" w14:paraId="2C57340A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363" w14:textId="77777777" w:rsidR="00B60CC7" w:rsidRDefault="00B60CC7">
            <w:pPr>
              <w:pStyle w:val="a5"/>
            </w:pPr>
            <w: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187" w14:textId="77777777" w:rsidR="00B60CC7" w:rsidRDefault="003B4E48">
            <w:pPr>
              <w:pStyle w:val="a5"/>
            </w:pPr>
            <w:r>
              <w:t>Председатель комиссии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33D" w14:textId="77777777" w:rsidR="00B60CC7" w:rsidRDefault="00B60CC7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DE1AB" w14:textId="77777777" w:rsidR="00B60CC7" w:rsidRDefault="00B60CC7">
            <w:pPr>
              <w:pStyle w:val="a5"/>
            </w:pPr>
            <w:r>
              <w:t>Глава</w:t>
            </w:r>
            <w:r w:rsidR="003B4E48">
              <w:t xml:space="preserve"> Верхнехавского </w:t>
            </w:r>
            <w:r>
              <w:t xml:space="preserve"> сельского </w:t>
            </w:r>
            <w:r w:rsidR="003B4E48">
              <w:t xml:space="preserve">поселения- Беляев Борис Николаевич </w:t>
            </w:r>
          </w:p>
        </w:tc>
      </w:tr>
      <w:tr w:rsidR="00B60CC7" w14:paraId="0CB2304A" w14:textId="77777777">
        <w:tblPrEx>
          <w:tblCellMar>
            <w:top w:w="0" w:type="dxa"/>
            <w:bottom w:w="0" w:type="dxa"/>
          </w:tblCellMar>
        </w:tblPrEx>
        <w:tc>
          <w:tcPr>
            <w:tcW w:w="96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743216" w14:textId="77777777" w:rsidR="00B60CC7" w:rsidRDefault="00B60CC7">
            <w:pPr>
              <w:pStyle w:val="a5"/>
            </w:pPr>
          </w:p>
        </w:tc>
      </w:tr>
      <w:tr w:rsidR="00B60CC7" w14:paraId="58AA4195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680" w14:textId="77777777" w:rsidR="00B60CC7" w:rsidRDefault="00B60CC7">
            <w:pPr>
              <w:pStyle w:val="a5"/>
            </w:pPr>
            <w: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824" w14:textId="77777777" w:rsidR="00B60CC7" w:rsidRDefault="003B4E48">
            <w:pPr>
              <w:pStyle w:val="a5"/>
            </w:pPr>
            <w:r>
              <w:t>Заместитель председателя комиссии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D65" w14:textId="77777777" w:rsidR="00B60CC7" w:rsidRDefault="00B60CC7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4003F" w14:textId="77777777" w:rsidR="00B60CC7" w:rsidRDefault="003B4E48">
            <w:pPr>
              <w:pStyle w:val="a5"/>
            </w:pPr>
            <w:r>
              <w:t>Заместитель главы Верхнехавского сельского поселения –Елфимов.Е.Г.</w:t>
            </w:r>
          </w:p>
        </w:tc>
      </w:tr>
      <w:tr w:rsidR="00AF771C" w14:paraId="0593EF9F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306" w14:textId="77777777" w:rsidR="00AF771C" w:rsidRDefault="00AF771C">
            <w:pPr>
              <w:pStyle w:val="a5"/>
            </w:pPr>
            <w: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442" w14:textId="77777777" w:rsidR="00AF771C" w:rsidRDefault="00AF771C">
            <w:pPr>
              <w:pStyle w:val="a5"/>
            </w:pPr>
            <w:r>
              <w:t>Секретарь комиссии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87F" w14:textId="77777777" w:rsidR="00AF771C" w:rsidRDefault="00AF771C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5838A" w14:textId="77777777" w:rsidR="00AF771C" w:rsidRDefault="00AF771C">
            <w:pPr>
              <w:pStyle w:val="a5"/>
            </w:pPr>
            <w:r>
              <w:t>Секретарь-референт-Дикарева.Г.В.</w:t>
            </w:r>
          </w:p>
        </w:tc>
      </w:tr>
      <w:tr w:rsidR="00AF771C" w14:paraId="09E6522F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9DE" w14:textId="77777777" w:rsidR="00AF771C" w:rsidRDefault="00AF771C">
            <w:pPr>
              <w:pStyle w:val="a5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F79" w14:textId="77777777" w:rsidR="00AF771C" w:rsidRDefault="00AF771C">
            <w:pPr>
              <w:pStyle w:val="a5"/>
            </w:pPr>
            <w:r>
              <w:t>Члены комиссии: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AA3" w14:textId="77777777" w:rsidR="00AF771C" w:rsidRDefault="00AF771C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CA0EC" w14:textId="77777777" w:rsidR="00AF771C" w:rsidRDefault="00AF771C">
            <w:pPr>
              <w:pStyle w:val="a5"/>
            </w:pPr>
          </w:p>
        </w:tc>
      </w:tr>
      <w:tr w:rsidR="003B4E48" w14:paraId="2C122AD5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D62" w14:textId="77777777" w:rsidR="003B4E48" w:rsidRDefault="00AF771C">
            <w:pPr>
              <w:pStyle w:val="a5"/>
            </w:pPr>
            <w:r>
              <w:t>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E2A" w14:textId="77777777" w:rsidR="003B4E48" w:rsidRDefault="003B4E48">
            <w:pPr>
              <w:pStyle w:val="a5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AE0" w14:textId="77777777" w:rsidR="003B4E48" w:rsidRDefault="003B4E48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6025" w14:textId="77777777" w:rsidR="003B4E48" w:rsidRDefault="00AF771C">
            <w:pPr>
              <w:pStyle w:val="a5"/>
            </w:pPr>
            <w:r>
              <w:t>Старший инспектор по земельным вопросам –Ланкина.М.В.</w:t>
            </w:r>
          </w:p>
        </w:tc>
      </w:tr>
      <w:tr w:rsidR="00B60CC7" w14:paraId="1F17968F" w14:textId="777777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A7B" w14:textId="77777777" w:rsidR="00B60CC7" w:rsidRDefault="00AF771C">
            <w:pPr>
              <w:pStyle w:val="a5"/>
            </w:pPr>
            <w: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6FF" w14:textId="77777777" w:rsidR="00B60CC7" w:rsidRDefault="00B60CC7">
            <w:pPr>
              <w:pStyle w:val="a5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E6E" w14:textId="77777777" w:rsidR="00B60CC7" w:rsidRDefault="00B60CC7">
            <w:pPr>
              <w:pStyle w:val="a5"/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5DD4C" w14:textId="77777777" w:rsidR="00B60CC7" w:rsidRDefault="003B4E48" w:rsidP="00AF771C">
            <w:pPr>
              <w:pStyle w:val="a5"/>
            </w:pPr>
            <w:r>
              <w:t>Д</w:t>
            </w:r>
            <w:r w:rsidR="00B60CC7">
              <w:t xml:space="preserve">епутат </w:t>
            </w:r>
            <w:r w:rsidR="00AF771C">
              <w:t xml:space="preserve">Совета народных депутатов </w:t>
            </w:r>
            <w:r w:rsidR="00391565">
              <w:t>Верхнехавского</w:t>
            </w:r>
            <w:r w:rsidR="00AF771C">
              <w:t xml:space="preserve"> сельского поселения-Чикунов.Ю.А.</w:t>
            </w:r>
          </w:p>
        </w:tc>
      </w:tr>
    </w:tbl>
    <w:p w14:paraId="66F7BFA4" w14:textId="77777777" w:rsidR="00465201" w:rsidRDefault="00465201">
      <w:pPr>
        <w:ind w:firstLine="698"/>
        <w:jc w:val="right"/>
      </w:pPr>
    </w:p>
    <w:p w14:paraId="497FF2A9" w14:textId="77777777" w:rsidR="00465201" w:rsidRDefault="00465201">
      <w:pPr>
        <w:ind w:firstLine="698"/>
        <w:jc w:val="right"/>
      </w:pPr>
    </w:p>
    <w:p w14:paraId="4C8D0F71" w14:textId="77777777" w:rsidR="00465201" w:rsidRDefault="00465201">
      <w:pPr>
        <w:ind w:firstLine="698"/>
        <w:jc w:val="right"/>
      </w:pPr>
    </w:p>
    <w:p w14:paraId="5A9637EB" w14:textId="77777777" w:rsidR="00465201" w:rsidRDefault="00465201">
      <w:pPr>
        <w:ind w:firstLine="698"/>
        <w:jc w:val="right"/>
      </w:pPr>
    </w:p>
    <w:p w14:paraId="4FEC125B" w14:textId="77777777" w:rsidR="00465201" w:rsidRDefault="00465201">
      <w:pPr>
        <w:ind w:firstLine="698"/>
        <w:jc w:val="right"/>
      </w:pPr>
    </w:p>
    <w:p w14:paraId="2E88FAB0" w14:textId="77777777" w:rsidR="00465201" w:rsidRDefault="00465201">
      <w:pPr>
        <w:ind w:firstLine="698"/>
        <w:jc w:val="right"/>
      </w:pPr>
    </w:p>
    <w:p w14:paraId="5805EC4E" w14:textId="77777777" w:rsidR="00465201" w:rsidRDefault="00465201">
      <w:pPr>
        <w:ind w:firstLine="698"/>
        <w:jc w:val="right"/>
      </w:pPr>
    </w:p>
    <w:p w14:paraId="76475947" w14:textId="77777777" w:rsidR="00465201" w:rsidRDefault="00465201">
      <w:pPr>
        <w:ind w:firstLine="698"/>
        <w:jc w:val="right"/>
      </w:pPr>
    </w:p>
    <w:p w14:paraId="2A38FD0B" w14:textId="77777777" w:rsidR="00465201" w:rsidRDefault="00465201">
      <w:pPr>
        <w:ind w:firstLine="698"/>
        <w:jc w:val="right"/>
      </w:pPr>
    </w:p>
    <w:p w14:paraId="67505966" w14:textId="77777777" w:rsidR="00465201" w:rsidRDefault="00465201">
      <w:pPr>
        <w:ind w:firstLine="698"/>
        <w:jc w:val="right"/>
      </w:pPr>
    </w:p>
    <w:p w14:paraId="1082860F" w14:textId="77777777" w:rsidR="00465201" w:rsidRDefault="00465201">
      <w:pPr>
        <w:ind w:firstLine="698"/>
        <w:jc w:val="right"/>
      </w:pPr>
    </w:p>
    <w:p w14:paraId="7A5DA56B" w14:textId="77777777" w:rsidR="00465201" w:rsidRDefault="00465201">
      <w:pPr>
        <w:ind w:firstLine="698"/>
        <w:jc w:val="right"/>
      </w:pPr>
    </w:p>
    <w:p w14:paraId="759FEE02" w14:textId="77777777" w:rsidR="00465201" w:rsidRDefault="00465201">
      <w:pPr>
        <w:ind w:firstLine="698"/>
        <w:jc w:val="right"/>
      </w:pPr>
    </w:p>
    <w:p w14:paraId="137AB18C" w14:textId="77777777" w:rsidR="00465201" w:rsidRDefault="00465201">
      <w:pPr>
        <w:ind w:firstLine="698"/>
        <w:jc w:val="right"/>
      </w:pPr>
    </w:p>
    <w:p w14:paraId="64FA1436" w14:textId="77777777" w:rsidR="00465201" w:rsidRDefault="00465201">
      <w:pPr>
        <w:ind w:firstLine="698"/>
        <w:jc w:val="right"/>
      </w:pPr>
    </w:p>
    <w:p w14:paraId="68E638FA" w14:textId="77777777" w:rsidR="00465201" w:rsidRDefault="00465201">
      <w:pPr>
        <w:ind w:firstLine="698"/>
        <w:jc w:val="right"/>
      </w:pPr>
    </w:p>
    <w:p w14:paraId="6324B518" w14:textId="77777777" w:rsidR="00465201" w:rsidRDefault="00465201">
      <w:pPr>
        <w:ind w:firstLine="698"/>
        <w:jc w:val="right"/>
      </w:pPr>
    </w:p>
    <w:p w14:paraId="1244579A" w14:textId="77777777" w:rsidR="00465201" w:rsidRDefault="00465201">
      <w:pPr>
        <w:ind w:firstLine="698"/>
        <w:jc w:val="right"/>
      </w:pPr>
    </w:p>
    <w:p w14:paraId="62E1686A" w14:textId="77777777" w:rsidR="00465201" w:rsidRDefault="00465201">
      <w:pPr>
        <w:ind w:firstLine="698"/>
        <w:jc w:val="right"/>
      </w:pPr>
    </w:p>
    <w:p w14:paraId="7C6F908F" w14:textId="77777777" w:rsidR="00465201" w:rsidRDefault="00465201">
      <w:pPr>
        <w:ind w:firstLine="698"/>
        <w:jc w:val="right"/>
      </w:pPr>
    </w:p>
    <w:p w14:paraId="5F09A6EC" w14:textId="77777777" w:rsidR="00465201" w:rsidRDefault="00465201">
      <w:pPr>
        <w:ind w:firstLine="698"/>
        <w:jc w:val="right"/>
      </w:pPr>
    </w:p>
    <w:p w14:paraId="10559802" w14:textId="77777777" w:rsidR="00465201" w:rsidRDefault="00465201">
      <w:pPr>
        <w:ind w:firstLine="698"/>
        <w:jc w:val="right"/>
      </w:pPr>
    </w:p>
    <w:p w14:paraId="3EB54A43" w14:textId="77777777" w:rsidR="00465201" w:rsidRDefault="00465201">
      <w:pPr>
        <w:ind w:firstLine="698"/>
        <w:jc w:val="right"/>
      </w:pPr>
    </w:p>
    <w:p w14:paraId="4BEEB565" w14:textId="77777777" w:rsidR="00465201" w:rsidRDefault="00465201">
      <w:pPr>
        <w:ind w:firstLine="698"/>
        <w:jc w:val="right"/>
      </w:pPr>
    </w:p>
    <w:p w14:paraId="1FB1C15B" w14:textId="77777777" w:rsidR="00465201" w:rsidRDefault="00465201" w:rsidP="00E360E4">
      <w:pPr>
        <w:ind w:firstLine="0"/>
      </w:pPr>
    </w:p>
    <w:p w14:paraId="0153757D" w14:textId="77777777" w:rsidR="00661CD5" w:rsidRDefault="00661CD5" w:rsidP="00E360E4">
      <w:pPr>
        <w:ind w:firstLine="0"/>
      </w:pPr>
    </w:p>
    <w:p w14:paraId="79CEDD13" w14:textId="77777777" w:rsidR="00AF771C" w:rsidRDefault="00AF771C" w:rsidP="00AF771C">
      <w:pPr>
        <w:ind w:firstLine="0"/>
      </w:pPr>
    </w:p>
    <w:p w14:paraId="1004299A" w14:textId="77777777" w:rsidR="002D55DE" w:rsidRDefault="002D55DE">
      <w:pPr>
        <w:ind w:firstLine="698"/>
        <w:jc w:val="right"/>
      </w:pPr>
    </w:p>
    <w:p w14:paraId="0ABCB62A" w14:textId="77777777" w:rsidR="00B60CC7" w:rsidRDefault="00B60CC7">
      <w:pPr>
        <w:ind w:firstLine="698"/>
        <w:jc w:val="right"/>
      </w:pPr>
      <w:r>
        <w:lastRenderedPageBreak/>
        <w:t>Приложение N 4</w:t>
      </w:r>
    </w:p>
    <w:p w14:paraId="04A52C19" w14:textId="77777777" w:rsidR="00E360E4" w:rsidRDefault="00E360E4" w:rsidP="00E360E4">
      <w:pPr>
        <w:ind w:firstLine="698"/>
        <w:jc w:val="right"/>
      </w:pPr>
      <w:r>
        <w:t>к решению Совета народных депутатов</w:t>
      </w:r>
    </w:p>
    <w:p w14:paraId="4F996F75" w14:textId="77777777" w:rsidR="00E360E4" w:rsidRDefault="00E360E4" w:rsidP="00E360E4">
      <w:pPr>
        <w:ind w:firstLine="698"/>
        <w:jc w:val="right"/>
      </w:pPr>
      <w:r>
        <w:t xml:space="preserve"> Верхнехавского сельского поселения</w:t>
      </w:r>
    </w:p>
    <w:p w14:paraId="4C55B412" w14:textId="77777777" w:rsidR="00E360E4" w:rsidRDefault="00E360E4" w:rsidP="00E360E4">
      <w:pPr>
        <w:ind w:firstLine="698"/>
        <w:jc w:val="right"/>
      </w:pPr>
      <w:r>
        <w:t>Верхнехавского муниципального района</w:t>
      </w:r>
    </w:p>
    <w:p w14:paraId="0EE9E4D8" w14:textId="77777777" w:rsidR="00E360E4" w:rsidRDefault="00E360E4" w:rsidP="00E360E4">
      <w:pPr>
        <w:ind w:firstLine="698"/>
        <w:jc w:val="right"/>
      </w:pPr>
      <w:r>
        <w:t xml:space="preserve"> Воронежской</w:t>
      </w:r>
      <w:r>
        <w:tab/>
        <w:t>области</w:t>
      </w:r>
    </w:p>
    <w:p w14:paraId="3DFCDED4" w14:textId="77777777" w:rsidR="00E360E4" w:rsidRDefault="00E360E4" w:rsidP="00E360E4">
      <w:pPr>
        <w:ind w:firstLine="698"/>
        <w:jc w:val="right"/>
      </w:pPr>
    </w:p>
    <w:p w14:paraId="28FD32E0" w14:textId="77777777" w:rsidR="00E360E4" w:rsidRDefault="00E360E4" w:rsidP="00E360E4">
      <w:pPr>
        <w:ind w:firstLine="698"/>
        <w:jc w:val="right"/>
      </w:pPr>
      <w:r>
        <w:t>от «01» апреля 2021 г № 19</w:t>
      </w:r>
    </w:p>
    <w:p w14:paraId="14957646" w14:textId="77777777" w:rsidR="00C85A3F" w:rsidRDefault="00C85A3F" w:rsidP="00C85A3F">
      <w:pPr>
        <w:pStyle w:val="3"/>
        <w:spacing w:before="0" w:after="0"/>
      </w:pPr>
    </w:p>
    <w:p w14:paraId="44E70610" w14:textId="77777777" w:rsidR="00C85A3F" w:rsidRDefault="00C85A3F" w:rsidP="00C85A3F">
      <w:pPr>
        <w:pStyle w:val="3"/>
        <w:spacing w:before="0" w:after="0"/>
      </w:pPr>
    </w:p>
    <w:p w14:paraId="6DE07B36" w14:textId="77777777" w:rsidR="00C85A3F" w:rsidRDefault="00C85A3F" w:rsidP="00920CD5">
      <w:pPr>
        <w:pStyle w:val="3"/>
        <w:spacing w:before="0" w:after="0"/>
        <w:jc w:val="both"/>
      </w:pPr>
    </w:p>
    <w:p w14:paraId="57E3B9EE" w14:textId="77777777" w:rsidR="00C85A3F" w:rsidRDefault="00C85A3F" w:rsidP="00C85A3F">
      <w:pPr>
        <w:pStyle w:val="3"/>
        <w:spacing w:before="0" w:after="0"/>
      </w:pPr>
    </w:p>
    <w:p w14:paraId="5660CE47" w14:textId="77777777" w:rsidR="00B60CC7" w:rsidRDefault="00B60CC7" w:rsidP="00C85A3F">
      <w:pPr>
        <w:pStyle w:val="3"/>
        <w:spacing w:before="0" w:after="0"/>
      </w:pPr>
      <w:r>
        <w:t>Порядок учета предложений и участия граждан</w:t>
      </w:r>
    </w:p>
    <w:p w14:paraId="5AD66C6F" w14:textId="77777777" w:rsidR="00B60CC7" w:rsidRDefault="00B60CC7" w:rsidP="00C85A3F">
      <w:pPr>
        <w:pStyle w:val="3"/>
        <w:spacing w:before="0" w:after="0"/>
      </w:pPr>
      <w:r>
        <w:t>в обсуждении проекта решения Совета народных депутатов</w:t>
      </w:r>
    </w:p>
    <w:p w14:paraId="6F0AB4B7" w14:textId="77777777" w:rsidR="00B60CC7" w:rsidRDefault="00391565" w:rsidP="00C85A3F">
      <w:pPr>
        <w:pStyle w:val="3"/>
        <w:spacing w:before="0" w:after="0"/>
      </w:pPr>
      <w:r>
        <w:t>Верхнехавского</w:t>
      </w:r>
      <w:r w:rsidR="00B60CC7">
        <w:t xml:space="preserve"> сельского поселения</w:t>
      </w:r>
      <w:r w:rsidR="00C85A3F">
        <w:t xml:space="preserve"> </w:t>
      </w:r>
      <w:r w:rsidR="00B60CC7">
        <w:t>"О внесении изменений в Правила благоустройства</w:t>
      </w:r>
    </w:p>
    <w:p w14:paraId="08C3BAE2" w14:textId="77777777" w:rsidR="00B60CC7" w:rsidRDefault="00B60CC7" w:rsidP="00C85A3F">
      <w:pPr>
        <w:pStyle w:val="3"/>
        <w:spacing w:before="0" w:after="0"/>
      </w:pPr>
      <w:r>
        <w:t xml:space="preserve">территории </w:t>
      </w:r>
      <w:r w:rsidR="00391565">
        <w:t>Верхнехавского</w:t>
      </w:r>
      <w:r>
        <w:t xml:space="preserve"> сельского поселения Воронежской области"</w:t>
      </w:r>
    </w:p>
    <w:p w14:paraId="57E520E1" w14:textId="77777777" w:rsidR="00B60CC7" w:rsidRDefault="00B60CC7"/>
    <w:p w14:paraId="0C2B3B19" w14:textId="77777777" w:rsidR="00B60CC7" w:rsidRPr="003B4E48" w:rsidRDefault="00B60CC7">
      <w:r>
        <w:t xml:space="preserve">В целях предоставления жителям </w:t>
      </w:r>
      <w:r w:rsidR="00391565">
        <w:t>Верхнехавского</w:t>
      </w:r>
      <w:r>
        <w:t xml:space="preserve"> сельского поселения возможности для участия в обсуждении и доработки проекта решения Совета народных депутатов </w:t>
      </w:r>
      <w:r w:rsidR="00391565">
        <w:t>Верхнехавского</w:t>
      </w:r>
      <w:r>
        <w:t xml:space="preserve"> сельского поселения "О внесении изменений в Правила благоустройства территории </w:t>
      </w:r>
      <w:r w:rsidR="00391565">
        <w:t>Верхнехавского</w:t>
      </w:r>
      <w:r>
        <w:t xml:space="preserve"> сельского поселения Воронежской области", проект решения Совета народных депутатов "О внесении изменений в Правила благоустройства территории </w:t>
      </w:r>
      <w:r w:rsidR="00391565">
        <w:t>Верхнехавского</w:t>
      </w:r>
      <w:r>
        <w:t xml:space="preserve"> сельского поселения муниципального района Воронежской области" </w:t>
      </w:r>
      <w:r w:rsidR="00936CCE">
        <w:t>обнародуются по адресу:</w:t>
      </w:r>
      <w:r w:rsidR="003B4E48" w:rsidRPr="003B4E48">
        <w:t xml:space="preserve"> </w:t>
      </w:r>
      <w:r w:rsidR="003B4E48">
        <w:t xml:space="preserve">396110 Воронежская область, Верхнехавский район, село Верхняя Хава, улица Буденного, дом 2 </w:t>
      </w:r>
      <w:r>
        <w:t xml:space="preserve">и на официальном сайте администрации в сети "Интернет" </w:t>
      </w:r>
      <w:r w:rsidR="003B4E48">
        <w:rPr>
          <w:lang w:val="en-US"/>
        </w:rPr>
        <w:t>verhava</w:t>
      </w:r>
      <w:r w:rsidR="003B4E48" w:rsidRPr="003B4E48">
        <w:t>.</w:t>
      </w:r>
      <w:r w:rsidR="003B4E48">
        <w:rPr>
          <w:lang w:val="en-US"/>
        </w:rPr>
        <w:t>ru</w:t>
      </w:r>
    </w:p>
    <w:p w14:paraId="7186DC03" w14:textId="77777777" w:rsidR="00B60CC7" w:rsidRDefault="00B60CC7">
      <w:r>
        <w:rPr>
          <w:rStyle w:val="a3"/>
          <w:bCs/>
        </w:rPr>
        <w:t> </w:t>
      </w:r>
      <w:r>
        <w:t xml:space="preserve">Совет народных депутатов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 обращается к жителям </w:t>
      </w:r>
      <w:r w:rsidR="00391565">
        <w:t>Верхнехавского</w:t>
      </w:r>
      <w:r>
        <w:t xml:space="preserve"> сельского поселения с просьбой направлять свои предложения в проект решения Совета народных депутатов </w:t>
      </w:r>
      <w:r w:rsidR="00391565">
        <w:t>Верхнехавского</w:t>
      </w:r>
      <w:r>
        <w:t xml:space="preserve"> сельского поселения "О внесении изменений в Правила благоустройства территории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 Воронежской области" в письменном виде по прилагаемой форме в комиссию по подготовке проекта решения не позднее 16 час.00 мин. </w:t>
      </w:r>
      <w:r w:rsidR="009B2747">
        <w:t>14</w:t>
      </w:r>
      <w:r w:rsidR="00136FBF">
        <w:t>.0</w:t>
      </w:r>
      <w:r w:rsidR="009B2747">
        <w:t>5</w:t>
      </w:r>
      <w:r w:rsidR="00354026">
        <w:t>.202</w:t>
      </w:r>
      <w:r w:rsidR="009B2747">
        <w:t>1</w:t>
      </w:r>
      <w:r>
        <w:t xml:space="preserve"> года по адресу: Воронежская область В</w:t>
      </w:r>
      <w:r w:rsidR="00936CCE">
        <w:t>ерхнехавски</w:t>
      </w:r>
      <w:r>
        <w:t>й район с.В</w:t>
      </w:r>
      <w:r w:rsidR="00936CCE">
        <w:t>ерхняя Хава</w:t>
      </w:r>
      <w:r w:rsidR="003B4E48">
        <w:t>, ул.Буденного, дом 2</w:t>
      </w:r>
      <w:r>
        <w:t xml:space="preserve">, Совет народных депутатов </w:t>
      </w:r>
      <w:r w:rsidR="00391565">
        <w:t>Верхнехавского</w:t>
      </w:r>
      <w:r>
        <w:t xml:space="preserve"> сельского поселения (администрация) телефон </w:t>
      </w:r>
      <w:r w:rsidR="003B4E48">
        <w:t>71-1-77</w:t>
      </w:r>
      <w:r>
        <w:t>.</w:t>
      </w:r>
    </w:p>
    <w:p w14:paraId="5DB34631" w14:textId="77777777" w:rsidR="00B60CC7" w:rsidRDefault="00B60CC7">
      <w:r>
        <w:t>       Все поступившие предложения обязательно будут рассмотрены вышеназванной комиссией с участием лиц, направивших предложения.</w:t>
      </w:r>
    </w:p>
    <w:p w14:paraId="41989D3E" w14:textId="77777777" w:rsidR="003B4E48" w:rsidRDefault="003B4E48"/>
    <w:p w14:paraId="16D52C64" w14:textId="77777777" w:rsidR="003B4E48" w:rsidRDefault="003B4E48"/>
    <w:p w14:paraId="0B14BC24" w14:textId="77777777" w:rsidR="003B4E48" w:rsidRDefault="003B4E48"/>
    <w:p w14:paraId="35827351" w14:textId="77777777" w:rsidR="003B4E48" w:rsidRDefault="003B4E48"/>
    <w:p w14:paraId="688EB3C7" w14:textId="77777777" w:rsidR="003B4E48" w:rsidRDefault="003B4E48"/>
    <w:p w14:paraId="4593D2D4" w14:textId="77777777" w:rsidR="003B4E48" w:rsidRDefault="003B4E48"/>
    <w:p w14:paraId="530BDA51" w14:textId="77777777" w:rsidR="003B4E48" w:rsidRDefault="003B4E48"/>
    <w:p w14:paraId="08C34453" w14:textId="77777777" w:rsidR="003B4E48" w:rsidRDefault="003B4E48"/>
    <w:p w14:paraId="4620D109" w14:textId="77777777" w:rsidR="003B4E48" w:rsidRDefault="003B4E48"/>
    <w:p w14:paraId="7400188A" w14:textId="77777777" w:rsidR="003B4E48" w:rsidRDefault="003B4E48"/>
    <w:p w14:paraId="42BA50E8" w14:textId="77777777" w:rsidR="003B4E48" w:rsidRDefault="003B4E48"/>
    <w:p w14:paraId="00BEA7FB" w14:textId="77777777" w:rsidR="003B4E48" w:rsidRDefault="003B4E48"/>
    <w:p w14:paraId="2D3EF78A" w14:textId="77777777" w:rsidR="003B4E48" w:rsidRDefault="003B4E48"/>
    <w:p w14:paraId="63AB3B2E" w14:textId="77777777" w:rsidR="003B4E48" w:rsidRDefault="003B4E48"/>
    <w:p w14:paraId="3B0A3515" w14:textId="77777777" w:rsidR="00920CD5" w:rsidRDefault="00920CD5" w:rsidP="00E360E4">
      <w:pPr>
        <w:ind w:firstLine="0"/>
      </w:pPr>
    </w:p>
    <w:p w14:paraId="11A32EDD" w14:textId="77777777" w:rsidR="00920CD5" w:rsidRDefault="00920CD5"/>
    <w:p w14:paraId="3C498BA8" w14:textId="77777777" w:rsidR="00B60CC7" w:rsidRDefault="00B60CC7" w:rsidP="00C85A3F">
      <w:pPr>
        <w:pStyle w:val="3"/>
        <w:spacing w:before="0" w:after="0"/>
      </w:pPr>
      <w:r>
        <w:lastRenderedPageBreak/>
        <w:t>Форма предлагаемых изменений</w:t>
      </w:r>
    </w:p>
    <w:p w14:paraId="6C7F8EC9" w14:textId="77777777" w:rsidR="00B60CC7" w:rsidRDefault="00B60CC7" w:rsidP="00C85A3F">
      <w:pPr>
        <w:pStyle w:val="3"/>
        <w:spacing w:before="0" w:after="0"/>
      </w:pPr>
      <w:r>
        <w:t>в проект решения Совета народных депутатов</w:t>
      </w:r>
    </w:p>
    <w:p w14:paraId="74959E4A" w14:textId="77777777" w:rsidR="00B60CC7" w:rsidRDefault="00391565" w:rsidP="00C85A3F">
      <w:pPr>
        <w:pStyle w:val="3"/>
        <w:spacing w:before="0" w:after="0"/>
      </w:pPr>
      <w:r>
        <w:t>Верхнехавского</w:t>
      </w:r>
      <w:r w:rsidR="00B60CC7">
        <w:t xml:space="preserve"> сельского поселения</w:t>
      </w:r>
    </w:p>
    <w:p w14:paraId="2AE68507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240"/>
        <w:gridCol w:w="3069"/>
        <w:gridCol w:w="2151"/>
      </w:tblGrid>
      <w:tr w:rsidR="00B60CC7" w14:paraId="748675D2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907" w14:textId="77777777" w:rsidR="00B60CC7" w:rsidRDefault="00B60CC7">
            <w:pPr>
              <w:pStyle w:val="a5"/>
            </w:pPr>
            <w:r>
              <w:t>Ф.И.О., адрес места жительства, N телефона гражданина, направившего предложения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B96E" w14:textId="77777777" w:rsidR="00B60CC7" w:rsidRDefault="00B60CC7">
            <w:pPr>
              <w:pStyle w:val="a5"/>
            </w:pPr>
            <w:r>
              <w:t xml:space="preserve">Текст проекта решения Совета народных депутатов </w:t>
            </w:r>
            <w:r w:rsidR="00391565">
              <w:t>Верхнехавского</w:t>
            </w:r>
            <w:r>
              <w:t xml:space="preserve"> сельского поселения "О внесении изменений в Правила благоустройства территории </w:t>
            </w:r>
            <w:r w:rsidR="00391565">
              <w:t>Верхнехавского</w:t>
            </w:r>
            <w:r>
              <w:t xml:space="preserve"> сельского поселения </w:t>
            </w:r>
            <w:r w:rsidR="00391565">
              <w:t>Верхнехавского</w:t>
            </w:r>
            <w:r>
              <w:t xml:space="preserve"> муниципального района Воронежской области", или текст проекта норматива (приложение)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C6A" w14:textId="77777777" w:rsidR="00B60CC7" w:rsidRDefault="00B60CC7">
            <w:pPr>
              <w:pStyle w:val="a5"/>
            </w:pPr>
            <w:r>
              <w:t xml:space="preserve">Предлагаемая редакция в проект решения Совета народных депутатов </w:t>
            </w:r>
            <w:r w:rsidR="00391565">
              <w:t>Верхнехавского</w:t>
            </w:r>
            <w:r>
              <w:t xml:space="preserve"> сельского поселения "О внесении изменений в Правила благоустройства территории </w:t>
            </w:r>
            <w:r w:rsidR="00391565">
              <w:t>Верхнехавского</w:t>
            </w:r>
            <w:r>
              <w:t xml:space="preserve"> сельского поселения Воронежской области", или предлагаемая редакция в проект приложения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9C4F9" w14:textId="77777777" w:rsidR="00B60CC7" w:rsidRDefault="00B60CC7">
            <w:pPr>
              <w:pStyle w:val="a5"/>
            </w:pPr>
            <w:r>
              <w:t>Перечень законодательных актов, на основании которых предлагается внести изменения или дополнения</w:t>
            </w:r>
          </w:p>
        </w:tc>
      </w:tr>
      <w:tr w:rsidR="00B60CC7" w14:paraId="1D82BC1D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2AC" w14:textId="77777777" w:rsidR="00B60CC7" w:rsidRDefault="00B60CC7">
            <w:pPr>
              <w:pStyle w:val="a5"/>
              <w:jc w:val="center"/>
            </w:pPr>
            <w: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437" w14:textId="77777777" w:rsidR="00B60CC7" w:rsidRDefault="00B60CC7">
            <w:pPr>
              <w:pStyle w:val="a6"/>
            </w:pPr>
            <w:r>
              <w:t>ст. N ___________</w:t>
            </w:r>
          </w:p>
          <w:p w14:paraId="6AB6D2C0" w14:textId="77777777" w:rsidR="00B60CC7" w:rsidRDefault="00B60CC7">
            <w:pPr>
              <w:pStyle w:val="a6"/>
            </w:pPr>
            <w:r>
              <w:t>п. N___________</w:t>
            </w:r>
          </w:p>
          <w:p w14:paraId="02C0089D" w14:textId="77777777" w:rsidR="00B60CC7" w:rsidRDefault="00B60CC7">
            <w:pPr>
              <w:pStyle w:val="a6"/>
            </w:pPr>
            <w:r>
              <w:t>абзац N _________</w:t>
            </w:r>
          </w:p>
          <w:p w14:paraId="1C1721FD" w14:textId="77777777" w:rsidR="00B60CC7" w:rsidRDefault="00B60CC7">
            <w:pPr>
              <w:pStyle w:val="a6"/>
            </w:pPr>
            <w:r>
              <w:t>Изложение текста: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E2B" w14:textId="77777777" w:rsidR="00B60CC7" w:rsidRDefault="00B60CC7">
            <w:pPr>
              <w:pStyle w:val="a6"/>
            </w:pPr>
            <w:r>
              <w:t>ст. N ___________</w:t>
            </w:r>
          </w:p>
          <w:p w14:paraId="43498E7F" w14:textId="77777777" w:rsidR="00B60CC7" w:rsidRDefault="00B60CC7">
            <w:pPr>
              <w:pStyle w:val="a6"/>
            </w:pPr>
            <w:r>
              <w:t>п. N___________</w:t>
            </w:r>
          </w:p>
          <w:p w14:paraId="77EC8709" w14:textId="77777777" w:rsidR="00B60CC7" w:rsidRDefault="00B60CC7">
            <w:pPr>
              <w:pStyle w:val="a6"/>
            </w:pPr>
            <w:r>
              <w:t>абзац N _________</w:t>
            </w:r>
          </w:p>
          <w:p w14:paraId="4805497F" w14:textId="77777777" w:rsidR="00B60CC7" w:rsidRDefault="00B60CC7">
            <w:pPr>
              <w:pStyle w:val="a6"/>
            </w:pPr>
            <w:r>
              <w:t>Изложение текста: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17644" w14:textId="77777777" w:rsidR="00B60CC7" w:rsidRDefault="00B60CC7">
            <w:pPr>
              <w:pStyle w:val="a6"/>
            </w:pPr>
            <w:r>
              <w:t>N, дата и полное наименование Закона, номера статей, пунктов, подпунктов, абзацев и т.д.</w:t>
            </w:r>
          </w:p>
        </w:tc>
      </w:tr>
      <w:tr w:rsidR="00B60CC7" w14:paraId="6CE577D8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775ADC" w14:textId="77777777" w:rsidR="00B60CC7" w:rsidRDefault="00B60CC7">
            <w:pPr>
              <w:pStyle w:val="a5"/>
              <w:jc w:val="center"/>
            </w:pPr>
            <w:r>
              <w:t>Подпись лица, направившего предложение                                                    Ф./И./О./</w:t>
            </w:r>
          </w:p>
        </w:tc>
      </w:tr>
    </w:tbl>
    <w:p w14:paraId="3A339613" w14:textId="77777777" w:rsidR="00B60CC7" w:rsidRDefault="00B60CC7"/>
    <w:sectPr w:rsidR="00B60CC7" w:rsidSect="00C85A3F"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3EEE" w14:textId="77777777" w:rsidR="00586064" w:rsidRDefault="00586064">
      <w:r>
        <w:separator/>
      </w:r>
    </w:p>
  </w:endnote>
  <w:endnote w:type="continuationSeparator" w:id="0">
    <w:p w14:paraId="31C06B7C" w14:textId="77777777" w:rsidR="00586064" w:rsidRDefault="005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27AA" w14:textId="77777777" w:rsidR="00586064" w:rsidRDefault="00586064">
      <w:r>
        <w:separator/>
      </w:r>
    </w:p>
  </w:footnote>
  <w:footnote w:type="continuationSeparator" w:id="0">
    <w:p w14:paraId="41FF96C9" w14:textId="77777777" w:rsidR="00586064" w:rsidRDefault="0058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01A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1A684744"/>
    <w:multiLevelType w:val="multilevel"/>
    <w:tmpl w:val="FFFFFFFF"/>
    <w:styleLink w:val="WW8Num22"/>
    <w:lvl w:ilvl="0">
      <w:numFmt w:val="bullet"/>
      <w:lvlText w:val=""/>
      <w:lvlJc w:val="left"/>
      <w:pPr>
        <w:ind w:left="300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</w:abstractNum>
  <w:abstractNum w:abstractNumId="2" w15:restartNumberingAfterBreak="0">
    <w:nsid w:val="34A25C5D"/>
    <w:multiLevelType w:val="multilevel"/>
    <w:tmpl w:val="FFFFFFFF"/>
    <w:styleLink w:val="WW8Num23"/>
    <w:lvl w:ilvl="0">
      <w:numFmt w:val="bullet"/>
      <w:lvlText w:val=""/>
      <w:lvlJc w:val="left"/>
      <w:pPr>
        <w:ind w:left="300"/>
      </w:pPr>
      <w:rPr>
        <w:rFonts w:ascii="Symbol" w:hAnsi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</w:rPr>
    </w:lvl>
  </w:abstractNum>
  <w:abstractNum w:abstractNumId="3" w15:restartNumberingAfterBreak="0">
    <w:nsid w:val="4D26646C"/>
    <w:multiLevelType w:val="multilevel"/>
    <w:tmpl w:val="FFFFFFFF"/>
    <w:styleLink w:val="WW8Num20"/>
    <w:lvl w:ilvl="0">
      <w:numFmt w:val="bullet"/>
      <w:lvlText w:val=""/>
      <w:lvlJc w:val="left"/>
      <w:pPr>
        <w:ind w:left="300"/>
      </w:pPr>
      <w:rPr>
        <w:rFonts w:ascii="Symbol" w:hAnsi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</w:rPr>
    </w:lvl>
  </w:abstractNum>
  <w:abstractNum w:abstractNumId="4" w15:restartNumberingAfterBreak="0">
    <w:nsid w:val="534552C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CDE1637"/>
    <w:multiLevelType w:val="multilevel"/>
    <w:tmpl w:val="FFFFFFFF"/>
    <w:styleLink w:val="WW8Num21"/>
    <w:lvl w:ilvl="0">
      <w:numFmt w:val="bullet"/>
      <w:lvlText w:val=""/>
      <w:lvlJc w:val="left"/>
      <w:pPr>
        <w:ind w:left="300"/>
      </w:pPr>
      <w:rPr>
        <w:rFonts w:ascii="Symbol" w:hAnsi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</w:rPr>
    </w:lvl>
  </w:abstractNum>
  <w:num w:numId="1" w16cid:durableId="102311398">
    <w:abstractNumId w:val="5"/>
  </w:num>
  <w:num w:numId="2" w16cid:durableId="569272927">
    <w:abstractNumId w:val="3"/>
  </w:num>
  <w:num w:numId="3" w16cid:durableId="2093237130">
    <w:abstractNumId w:val="6"/>
  </w:num>
  <w:num w:numId="4" w16cid:durableId="1142118202">
    <w:abstractNumId w:val="1"/>
  </w:num>
  <w:num w:numId="5" w16cid:durableId="574246828">
    <w:abstractNumId w:val="2"/>
  </w:num>
  <w:num w:numId="6" w16cid:durableId="961158523">
    <w:abstractNumId w:val="3"/>
    <w:lvlOverride w:ilvl="0"/>
  </w:num>
  <w:num w:numId="7" w16cid:durableId="487288693">
    <w:abstractNumId w:val="6"/>
    <w:lvlOverride w:ilvl="0"/>
  </w:num>
  <w:num w:numId="8" w16cid:durableId="985743849">
    <w:abstractNumId w:val="1"/>
    <w:lvlOverride w:ilvl="0"/>
  </w:num>
  <w:num w:numId="9" w16cid:durableId="1307778402">
    <w:abstractNumId w:val="2"/>
    <w:lvlOverride w:ilvl="0"/>
  </w:num>
  <w:num w:numId="10" w16cid:durableId="1979065799">
    <w:abstractNumId w:val="4"/>
  </w:num>
  <w:num w:numId="11" w16cid:durableId="195293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A"/>
    <w:rsid w:val="0001543D"/>
    <w:rsid w:val="00136FBF"/>
    <w:rsid w:val="002A568A"/>
    <w:rsid w:val="002D55DE"/>
    <w:rsid w:val="002E2F83"/>
    <w:rsid w:val="00307920"/>
    <w:rsid w:val="00354026"/>
    <w:rsid w:val="00391565"/>
    <w:rsid w:val="003B4E48"/>
    <w:rsid w:val="003C654A"/>
    <w:rsid w:val="00424F01"/>
    <w:rsid w:val="004563FB"/>
    <w:rsid w:val="00464AEA"/>
    <w:rsid w:val="00465201"/>
    <w:rsid w:val="005758A3"/>
    <w:rsid w:val="00586064"/>
    <w:rsid w:val="005A5AAC"/>
    <w:rsid w:val="005F270D"/>
    <w:rsid w:val="00661CD5"/>
    <w:rsid w:val="006C415F"/>
    <w:rsid w:val="00701C06"/>
    <w:rsid w:val="00715367"/>
    <w:rsid w:val="00781562"/>
    <w:rsid w:val="007C702A"/>
    <w:rsid w:val="007E0D63"/>
    <w:rsid w:val="008136E9"/>
    <w:rsid w:val="008848E8"/>
    <w:rsid w:val="008B29E1"/>
    <w:rsid w:val="00920CD5"/>
    <w:rsid w:val="00936CCE"/>
    <w:rsid w:val="009B12FB"/>
    <w:rsid w:val="009B2747"/>
    <w:rsid w:val="009C798E"/>
    <w:rsid w:val="009F587C"/>
    <w:rsid w:val="00A2509A"/>
    <w:rsid w:val="00A8429E"/>
    <w:rsid w:val="00A95219"/>
    <w:rsid w:val="00AE0EFA"/>
    <w:rsid w:val="00AF771C"/>
    <w:rsid w:val="00B60CC7"/>
    <w:rsid w:val="00B74CD4"/>
    <w:rsid w:val="00B809F1"/>
    <w:rsid w:val="00BB4D39"/>
    <w:rsid w:val="00BE3DD2"/>
    <w:rsid w:val="00C2441F"/>
    <w:rsid w:val="00C85A3F"/>
    <w:rsid w:val="00CF7FA3"/>
    <w:rsid w:val="00D51AD7"/>
    <w:rsid w:val="00DC1159"/>
    <w:rsid w:val="00E360E4"/>
    <w:rsid w:val="00E57F63"/>
    <w:rsid w:val="00E903E2"/>
    <w:rsid w:val="00EA28BE"/>
    <w:rsid w:val="00EA40DF"/>
    <w:rsid w:val="00EC3442"/>
    <w:rsid w:val="00F333FB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E6D76"/>
  <w14:defaultImageDpi w14:val="0"/>
  <w15:docId w15:val="{7A81A5B4-5DA3-4E21-9E08-AE484CA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9E"/>
    <w:pPr>
      <w:spacing w:before="240" w:after="60"/>
      <w:outlineLvl w:val="5"/>
    </w:pPr>
    <w:rPr>
      <w:rFonts w:asciiTheme="minorHAnsi" w:hAnsiTheme="minorHAnsi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8429E"/>
    <w:rPr>
      <w:rFonts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56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A568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8429E"/>
    <w:pPr>
      <w:widowControl/>
      <w:suppressAutoHyphens/>
      <w:autoSpaceDE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A8429E"/>
    <w:rPr>
      <w:b/>
    </w:rPr>
  </w:style>
  <w:style w:type="numbering" w:customStyle="1" w:styleId="WW8Num22">
    <w:name w:val="WW8Num22"/>
    <w:pPr>
      <w:numPr>
        <w:numId w:val="4"/>
      </w:numPr>
    </w:pPr>
  </w:style>
  <w:style w:type="numbering" w:customStyle="1" w:styleId="WW8Num23">
    <w:name w:val="WW8Num23"/>
    <w:pPr>
      <w:numPr>
        <w:numId w:val="5"/>
      </w:numPr>
    </w:pPr>
  </w:style>
  <w:style w:type="numbering" w:customStyle="1" w:styleId="WW8Num20">
    <w:name w:val="WW8Num20"/>
    <w:pPr>
      <w:numPr>
        <w:numId w:val="2"/>
      </w:numPr>
    </w:pPr>
  </w:style>
  <w:style w:type="numbering" w:customStyle="1" w:styleId="WW8Num21">
    <w:name w:val="WW8Num2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7155923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86367&amp;sub=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38258&amp;sub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55923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EE36-9777-4EE0-ABDB-1BB33978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3575</Words>
  <Characters>20379</Characters>
  <Application>Microsoft Office Word</Application>
  <DocSecurity>0</DocSecurity>
  <Lines>169</Lines>
  <Paragraphs>47</Paragraphs>
  <ScaleCrop>false</ScaleCrop>
  <Company>НПП "Гарант-Сервис"</Company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2021-04-19T11:32:00Z</cp:lastPrinted>
  <dcterms:created xsi:type="dcterms:W3CDTF">2024-06-06T05:42:00Z</dcterms:created>
  <dcterms:modified xsi:type="dcterms:W3CDTF">2024-06-06T05:42:00Z</dcterms:modified>
</cp:coreProperties>
</file>