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A3E9" w14:textId="77777777" w:rsidR="00920CD5" w:rsidRDefault="00920CD5" w:rsidP="003B4E48">
      <w:pPr>
        <w:ind w:firstLine="698"/>
        <w:jc w:val="right"/>
      </w:pPr>
    </w:p>
    <w:p w14:paraId="5738FD0F" w14:textId="77777777" w:rsidR="00E903E2" w:rsidRDefault="00E903E2" w:rsidP="00B809F1">
      <w:pPr>
        <w:pStyle w:val="3"/>
        <w:spacing w:before="0"/>
        <w:jc w:val="both"/>
      </w:pPr>
    </w:p>
    <w:p w14:paraId="40510A02" w14:textId="77777777" w:rsidR="00B60CC7" w:rsidRDefault="00B60CC7" w:rsidP="005F270D">
      <w:pPr>
        <w:pStyle w:val="3"/>
        <w:spacing w:before="0"/>
      </w:pPr>
      <w:r>
        <w:t>СОВЕТ НАРОДНЫХ ДЕПУТАТОВ</w:t>
      </w:r>
    </w:p>
    <w:p w14:paraId="7FF9B53B" w14:textId="77777777" w:rsidR="00B60CC7" w:rsidRDefault="00391565" w:rsidP="005F270D">
      <w:pPr>
        <w:pStyle w:val="3"/>
        <w:spacing w:before="0"/>
      </w:pPr>
      <w:r>
        <w:t>ВЕРХНЕХАВСКОГО</w:t>
      </w:r>
      <w:r w:rsidR="00B60CC7">
        <w:t xml:space="preserve"> СЕЛЬСКОГО ПОСЕЛЕНИЯ</w:t>
      </w:r>
    </w:p>
    <w:p w14:paraId="29AA95B7" w14:textId="77777777" w:rsidR="00B60CC7" w:rsidRDefault="00391565" w:rsidP="005F270D">
      <w:pPr>
        <w:pStyle w:val="3"/>
        <w:spacing w:before="0"/>
      </w:pPr>
      <w:r>
        <w:t>ВЕРХНЕХАВСКОГО</w:t>
      </w:r>
      <w:r w:rsidR="00B60CC7">
        <w:t xml:space="preserve"> МУНИЦИПАЛЬНОГО РАЙОНА</w:t>
      </w:r>
    </w:p>
    <w:p w14:paraId="103E5BEF" w14:textId="77777777" w:rsidR="00B60CC7" w:rsidRDefault="00B60CC7" w:rsidP="005F270D">
      <w:pPr>
        <w:pStyle w:val="3"/>
        <w:spacing w:before="0"/>
      </w:pPr>
      <w:r>
        <w:t>ВОРОНЕЖСКОЙ ОБЛАСТИ</w:t>
      </w:r>
    </w:p>
    <w:p w14:paraId="43599A1E" w14:textId="77777777" w:rsidR="00B60CC7" w:rsidRDefault="00B60CC7"/>
    <w:p w14:paraId="5F7A56E0" w14:textId="77777777" w:rsidR="00B60CC7" w:rsidRDefault="00B60CC7">
      <w:pPr>
        <w:pStyle w:val="3"/>
      </w:pPr>
      <w:r>
        <w:t>Р Е Ш Е Н И Е</w:t>
      </w:r>
    </w:p>
    <w:p w14:paraId="7363B161" w14:textId="77777777" w:rsidR="00B60CC7" w:rsidRDefault="00B60CC7"/>
    <w:p w14:paraId="5298C68E" w14:textId="77777777" w:rsidR="00B60CC7" w:rsidRPr="00BE31F5" w:rsidRDefault="005F270D">
      <w:pPr>
        <w:pStyle w:val="a6"/>
      </w:pPr>
      <w:r>
        <w:t>«</w:t>
      </w:r>
      <w:r w:rsidR="00BE31F5">
        <w:t>16</w:t>
      </w:r>
      <w:r>
        <w:t>»</w:t>
      </w:r>
      <w:r w:rsidR="002713FC">
        <w:t xml:space="preserve"> апреля </w:t>
      </w:r>
      <w:r w:rsidR="00104507">
        <w:t xml:space="preserve"> 2020 г. № 142</w:t>
      </w:r>
    </w:p>
    <w:p w14:paraId="4A061A37" w14:textId="77777777" w:rsidR="00B60CC7" w:rsidRDefault="005F270D">
      <w:pPr>
        <w:pStyle w:val="a6"/>
      </w:pPr>
      <w:r>
        <w:t xml:space="preserve">    </w:t>
      </w:r>
      <w:r w:rsidR="00B60CC7">
        <w:t>с. В</w:t>
      </w:r>
      <w:r>
        <w:t>ерхняя Хава</w:t>
      </w:r>
    </w:p>
    <w:p w14:paraId="672887A5" w14:textId="77777777" w:rsidR="00B60CC7" w:rsidRDefault="00B60CC7"/>
    <w:p w14:paraId="18E8B2B7" w14:textId="77777777" w:rsidR="005F270D" w:rsidRDefault="00B60CC7" w:rsidP="005F270D">
      <w:pPr>
        <w:ind w:firstLine="0"/>
      </w:pPr>
      <w:r>
        <w:t>О внесении изменений в Правила благоустройства</w:t>
      </w:r>
    </w:p>
    <w:p w14:paraId="321CCDEE" w14:textId="77777777" w:rsidR="00B60CC7" w:rsidRDefault="00B60CC7" w:rsidP="005F270D">
      <w:pPr>
        <w:ind w:firstLine="0"/>
      </w:pPr>
      <w:r>
        <w:t xml:space="preserve">территорий </w:t>
      </w:r>
      <w:r w:rsidR="00391565">
        <w:t>Верхнехавского</w:t>
      </w:r>
      <w:r>
        <w:t xml:space="preserve"> сельского поселения</w:t>
      </w:r>
    </w:p>
    <w:p w14:paraId="1614E6D3" w14:textId="77777777" w:rsidR="005F270D" w:rsidRDefault="00391565" w:rsidP="005F270D">
      <w:pPr>
        <w:ind w:firstLine="0"/>
      </w:pPr>
      <w:r>
        <w:t>Верхнехавского</w:t>
      </w:r>
      <w:r w:rsidR="00B60CC7">
        <w:t xml:space="preserve"> муниципального района Воронежской области", </w:t>
      </w:r>
    </w:p>
    <w:p w14:paraId="3AE7EB71" w14:textId="77777777" w:rsidR="005F270D" w:rsidRDefault="00B60CC7" w:rsidP="005F270D">
      <w:pPr>
        <w:ind w:firstLine="0"/>
      </w:pPr>
      <w:r>
        <w:t xml:space="preserve">утвержденные решением Совета народных депутатов </w:t>
      </w:r>
    </w:p>
    <w:p w14:paraId="6E403021" w14:textId="77777777" w:rsidR="00B60CC7" w:rsidRPr="00715367" w:rsidRDefault="00391565" w:rsidP="005F270D">
      <w:pPr>
        <w:ind w:firstLine="0"/>
      </w:pPr>
      <w:r>
        <w:t>Верхнехавского</w:t>
      </w:r>
      <w:r w:rsidR="005F270D">
        <w:t xml:space="preserve"> сельского поселения </w:t>
      </w:r>
      <w:r w:rsidR="00104507">
        <w:t>20 октября 2017 г № 71</w:t>
      </w:r>
    </w:p>
    <w:p w14:paraId="2F835947" w14:textId="77777777" w:rsidR="00B60CC7" w:rsidRDefault="00B60CC7"/>
    <w:p w14:paraId="5D04B2DC" w14:textId="77777777" w:rsidR="00B60CC7" w:rsidRDefault="00B60CC7" w:rsidP="00CF7FA3">
      <w:pPr>
        <w:ind w:firstLine="559"/>
      </w:pPr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статьями 8</w:t>
        </w:r>
      </w:hyperlink>
      <w:r>
        <w:t xml:space="preserve"> Градостроительного кодекса Российской Федерации, </w:t>
      </w:r>
      <w:hyperlink r:id="rId9" w:history="1">
        <w:r>
          <w:rPr>
            <w:rStyle w:val="a4"/>
            <w:rFonts w:cs="Times New Roman CYR"/>
          </w:rPr>
          <w:t>статьей 14</w:t>
        </w:r>
      </w:hyperlink>
      <w: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r w:rsidR="005F270D" w:rsidRPr="005F270D">
        <w:t xml:space="preserve">Закон Воронежской области от 05.07.2018 </w:t>
      </w:r>
      <w:r w:rsidR="005F270D">
        <w:t>№</w:t>
      </w:r>
      <w:r w:rsidR="005F270D" w:rsidRPr="005F270D">
        <w:t xml:space="preserve"> 108-ОЗ  </w:t>
      </w:r>
      <w:r w:rsidR="005F270D">
        <w:t>«</w:t>
      </w:r>
      <w:r w:rsidR="005F270D" w:rsidRPr="005F270D">
        <w:t>О порядке определения границ прилегающих т</w:t>
      </w:r>
      <w:r w:rsidR="005F270D">
        <w:t xml:space="preserve">ерриторий в Воронежской области», </w:t>
      </w:r>
      <w:r>
        <w:t xml:space="preserve">Уставом </w:t>
      </w:r>
      <w:r w:rsidR="00391565">
        <w:t>Верхнехавского</w:t>
      </w:r>
      <w:r>
        <w:t xml:space="preserve"> сельского поселения, Совет народных депутатов </w:t>
      </w:r>
      <w:r w:rsidR="00391565">
        <w:t>Верхнехавского</w:t>
      </w:r>
      <w:r w:rsidR="00CF7FA3">
        <w:t xml:space="preserve"> сельского поселения</w:t>
      </w:r>
    </w:p>
    <w:p w14:paraId="184E995C" w14:textId="77777777" w:rsidR="00B60CC7" w:rsidRDefault="00B60CC7">
      <w:pPr>
        <w:pStyle w:val="3"/>
      </w:pPr>
      <w:r>
        <w:t>РЕШИЛ:</w:t>
      </w:r>
    </w:p>
    <w:p w14:paraId="1A5E266E" w14:textId="77777777" w:rsidR="00B60CC7" w:rsidRDefault="00B60CC7">
      <w:r>
        <w:t xml:space="preserve">1. Внести в Правила благоустройства территории </w:t>
      </w:r>
      <w:r w:rsidR="00391565">
        <w:t>Верхнехавского</w:t>
      </w:r>
      <w:r>
        <w:t xml:space="preserve"> сельского поселения </w:t>
      </w:r>
      <w:r w:rsidR="00391565">
        <w:t>Верхнехавского</w:t>
      </w:r>
      <w:r>
        <w:t xml:space="preserve"> муниципального района Воронежской области, утвержденные решением Совета народных депутатов </w:t>
      </w:r>
      <w:r w:rsidR="00391565">
        <w:t>Верхнехавского</w:t>
      </w:r>
      <w:r>
        <w:t xml:space="preserve"> сельского поселения </w:t>
      </w:r>
      <w:r w:rsidR="00377F95">
        <w:t>№ 71 от 20.10.2017 г</w:t>
      </w:r>
      <w:r>
        <w:t>.</w:t>
      </w:r>
      <w:r w:rsidR="00781562">
        <w:t xml:space="preserve"> следующие изменения и дополнения</w:t>
      </w:r>
      <w:r>
        <w:t>:</w:t>
      </w:r>
    </w:p>
    <w:p w14:paraId="28F512CB" w14:textId="77777777" w:rsidR="00B60CC7" w:rsidRDefault="00781562">
      <w:r>
        <w:t xml:space="preserve">1.1. </w:t>
      </w:r>
      <w:r w:rsidR="00BB4D39">
        <w:t>Часть</w:t>
      </w:r>
      <w:r w:rsidR="00B60CC7">
        <w:t xml:space="preserve"> </w:t>
      </w:r>
      <w:r w:rsidR="00E903E2">
        <w:rPr>
          <w:lang w:val="en-US"/>
        </w:rPr>
        <w:t>I</w:t>
      </w:r>
      <w:r w:rsidR="00B60CC7">
        <w:t>. "Общие положения" пункт 1.1 дополнить абзацем:</w:t>
      </w:r>
    </w:p>
    <w:p w14:paraId="5CDEBE80" w14:textId="77777777" w:rsidR="00B60CC7" w:rsidRDefault="00B60CC7">
      <w:r>
        <w:t>" Правилами благоустройства определяются границы прилегающих территорий в случае, если правилами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 не образованы или образованы по границам таких домов) в содержании прилегающих территорий".</w:t>
      </w:r>
    </w:p>
    <w:p w14:paraId="683F1CA6" w14:textId="77777777" w:rsidR="00B60CC7" w:rsidRDefault="00B60CC7"/>
    <w:p w14:paraId="583AF893" w14:textId="77777777" w:rsidR="00B60CC7" w:rsidRDefault="00B60CC7">
      <w:r>
        <w:t>- </w:t>
      </w:r>
      <w:r w:rsidR="00781562">
        <w:t>П</w:t>
      </w:r>
      <w:r>
        <w:t>ункте</w:t>
      </w:r>
      <w:r w:rsidR="00781562">
        <w:t xml:space="preserve"> 4.3.</w:t>
      </w:r>
      <w:r>
        <w:t xml:space="preserve"> </w:t>
      </w:r>
      <w:r w:rsidR="00BB4D39">
        <w:t>Части</w:t>
      </w:r>
      <w:r>
        <w:t xml:space="preserve"> </w:t>
      </w:r>
      <w:r w:rsidR="00E903E2">
        <w:rPr>
          <w:lang w:val="en-US"/>
        </w:rPr>
        <w:t>I</w:t>
      </w:r>
      <w:r>
        <w:t xml:space="preserve">. "Общие положения" </w:t>
      </w:r>
      <w:r w:rsidR="00781562">
        <w:t>дополнить подпунктами 1),2),3) следующего содержания</w:t>
      </w:r>
      <w:r>
        <w:t>:</w:t>
      </w:r>
    </w:p>
    <w:p w14:paraId="695F0B4C" w14:textId="77777777" w:rsidR="00781562" w:rsidRDefault="00781562" w:rsidP="00781562">
      <w:r>
        <w:t>«1) 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 (далее - земельный участок);</w:t>
      </w:r>
    </w:p>
    <w:p w14:paraId="7E415206" w14:textId="77777777" w:rsidR="00781562" w:rsidRDefault="00781562" w:rsidP="00781562">
      <w:r>
        <w:t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14:paraId="2AF4B434" w14:textId="77777777" w:rsidR="00781562" w:rsidRDefault="00781562" w:rsidP="00781562">
      <w:r>
        <w:t xml:space="preserve">3) внешняя часть границ прилегающей территории - часть границ прилегающей территории, </w:t>
      </w:r>
      <w:r>
        <w:lastRenderedPageBreak/>
        <w:t>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границей.»</w:t>
      </w:r>
    </w:p>
    <w:p w14:paraId="08B20AD5" w14:textId="77777777" w:rsidR="005F270D" w:rsidRDefault="005F270D">
      <w:r>
        <w:t xml:space="preserve">1.2.  В оглавлении часть </w:t>
      </w:r>
      <w:r w:rsidR="00E903E2">
        <w:rPr>
          <w:lang w:val="en-US"/>
        </w:rPr>
        <w:t>III</w:t>
      </w:r>
      <w:r w:rsidR="00E903E2" w:rsidRPr="00E903E2">
        <w:t xml:space="preserve"> </w:t>
      </w:r>
      <w:r>
        <w:t xml:space="preserve">дополнить словами «Статья 38. </w:t>
      </w:r>
      <w:r w:rsidRPr="005F270D">
        <w:t>Содержание и благоустройство прилегающей территории»</w:t>
      </w:r>
    </w:p>
    <w:p w14:paraId="31563BFC" w14:textId="77777777" w:rsidR="00B60CC7" w:rsidRDefault="00781562">
      <w:r>
        <w:t>1.</w:t>
      </w:r>
      <w:r w:rsidR="005F270D">
        <w:t>3</w:t>
      </w:r>
      <w:r>
        <w:t>.</w:t>
      </w:r>
      <w:r w:rsidR="00B60CC7">
        <w:t> </w:t>
      </w:r>
      <w:r w:rsidR="00BB4D39">
        <w:t xml:space="preserve"> Часть </w:t>
      </w:r>
      <w:r w:rsidR="00E903E2">
        <w:rPr>
          <w:lang w:val="en-US"/>
        </w:rPr>
        <w:t>III</w:t>
      </w:r>
      <w:r w:rsidR="00B60CC7">
        <w:t>. "</w:t>
      </w:r>
      <w:r w:rsidR="00BB4D39" w:rsidRPr="00BB4D39">
        <w:t xml:space="preserve"> Содержание и эксплуатация объектов комплексного благоустройства</w:t>
      </w:r>
      <w:r w:rsidR="00BB4D39">
        <w:t>»</w:t>
      </w:r>
      <w:r w:rsidR="00B60CC7">
        <w:t xml:space="preserve"> </w:t>
      </w:r>
      <w:r w:rsidR="00BB4D39">
        <w:t>дополнить статьей 38 следующего содержания</w:t>
      </w:r>
      <w:r w:rsidR="00B60CC7">
        <w:t>:</w:t>
      </w:r>
    </w:p>
    <w:p w14:paraId="54480BA3" w14:textId="77777777" w:rsidR="00BB4D39" w:rsidRDefault="00BB4D39">
      <w:r>
        <w:t>«38. Содержание и благоустройство прилегающей территории»</w:t>
      </w:r>
    </w:p>
    <w:p w14:paraId="6AF344ED" w14:textId="77777777" w:rsidR="00B60CC7" w:rsidRDefault="00B60CC7"/>
    <w:p w14:paraId="11A83AB3" w14:textId="77777777" w:rsidR="00B60CC7" w:rsidRDefault="00B60CC7">
      <w:r>
        <w:t>1. Собственники (правообладатели) зданий (помещений в них) и сооружений участвуют в благоустройстве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</w:t>
      </w:r>
    </w:p>
    <w:p w14:paraId="7DE0AF94" w14:textId="77777777" w:rsidR="00B60CC7" w:rsidRDefault="00B60CC7">
      <w:r>
        <w:t>2. Ответственными за благоустройство прилегающих территорий к зданиям (помещениям в них) и сооружениям являются собственники, владельцы и (или) пользователи.</w:t>
      </w:r>
    </w:p>
    <w:p w14:paraId="2FBCB6B4" w14:textId="77777777" w:rsidR="00B60CC7" w:rsidRDefault="00B60CC7">
      <w:r>
        <w:t>3. На придомовых (прилегающих) территориях многоквартирных домов, входящих в состав общего имущества собственников помещений в многоквартирном доме, ответственными за благоустройство прилегающей территории в пределах земельного участка, в отношении которого проведен кадастровый учет, являются:</w:t>
      </w:r>
    </w:p>
    <w:p w14:paraId="75B9EDA1" w14:textId="77777777" w:rsidR="00B60CC7" w:rsidRDefault="00B60CC7">
      <w:r>
        <w:t>- организации, осуществляющие управление многоквартирными домами;</w:t>
      </w:r>
    </w:p>
    <w:p w14:paraId="78DE3C4F" w14:textId="77777777" w:rsidR="00B60CC7" w:rsidRDefault="00B60CC7">
      <w:r>
        <w:t>- 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14:paraId="00BCA89A" w14:textId="77777777" w:rsidR="00B60CC7" w:rsidRDefault="00B60CC7">
      <w:r>
        <w:t>- 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14:paraId="609CBFD6" w14:textId="77777777" w:rsidR="00B60CC7" w:rsidRDefault="00B60CC7">
      <w:r>
        <w:t>На придомовых (прилегающих) территориях многоквартирных домов, не входящих в состав общего имущества собственников помещений в многоквартирном доме, ответственными за благоустройство прилегающей территории являются собственники земельного участка, в случае, если собственность на земельный участок не разграничена, - органы местного самоуправления.</w:t>
      </w:r>
    </w:p>
    <w:p w14:paraId="78784ECE" w14:textId="77777777" w:rsidR="00B60CC7" w:rsidRDefault="00B60CC7">
      <w:r>
        <w:t>4. Собственники объектов капитального строительства (помещений в них) несут бремя содержания прилегающей территории:</w:t>
      </w:r>
    </w:p>
    <w:p w14:paraId="3A7426E1" w14:textId="77777777" w:rsidR="00B60CC7" w:rsidRDefault="00B60CC7">
      <w:r>
        <w:t>- 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</w:t>
      </w:r>
    </w:p>
    <w:p w14:paraId="15044AE6" w14:textId="77777777" w:rsidR="00B60CC7" w:rsidRDefault="00B60CC7">
      <w:r>
        <w:t>- 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</w:t>
      </w:r>
    </w:p>
    <w:p w14:paraId="60BA2621" w14:textId="77777777" w:rsidR="00B60CC7" w:rsidRDefault="00B60CC7">
      <w:r>
        <w:t>- 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самоуправления.</w:t>
      </w:r>
    </w:p>
    <w:p w14:paraId="6055B241" w14:textId="77777777" w:rsidR="00B60CC7" w:rsidRDefault="00B60CC7">
      <w:r>
        <w:t>5. 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настоящего раздела максимальной и минимальной площади прилегающей территории, а также иных требований настоящего Закона Воронежской области.</w:t>
      </w:r>
    </w:p>
    <w:p w14:paraId="52A44187" w14:textId="77777777" w:rsidR="00B60CC7" w:rsidRDefault="00B60CC7">
      <w:r>
        <w:t xml:space="preserve">6. 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</w:t>
      </w:r>
      <w:r>
        <w:lastRenderedPageBreak/>
        <w:t>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настоящего раздела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14:paraId="0272B0B0" w14:textId="77777777" w:rsidR="00B60CC7" w:rsidRDefault="00B60CC7">
      <w:r>
        <w:t>7. В границах прилегающих территорий могут располагаться следующие территории общего пользования или их части:</w:t>
      </w:r>
    </w:p>
    <w:p w14:paraId="04F0FED9" w14:textId="77777777" w:rsidR="00B60CC7" w:rsidRDefault="00B60CC7">
      <w:r>
        <w:t>1) пешеходные коммуникации, в том числе тротуары, аллеи, дорожки, тропинки;</w:t>
      </w:r>
    </w:p>
    <w:p w14:paraId="2C6D7313" w14:textId="77777777" w:rsidR="00B60CC7" w:rsidRDefault="00B60CC7">
      <w:r>
        <w:t>2) палисадники, клумбы;</w:t>
      </w:r>
    </w:p>
    <w:p w14:paraId="7DE458C3" w14:textId="77777777" w:rsidR="00B60CC7" w:rsidRDefault="00B60CC7">
      <w: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3C2E1CA0" w14:textId="77777777" w:rsidR="00B60CC7" w:rsidRDefault="00B60CC7">
      <w:r>
        <w:t>8. Границы прилегающей территории определяются с учетом следующих ограничений:</w:t>
      </w:r>
    </w:p>
    <w:p w14:paraId="500CF805" w14:textId="77777777" w:rsidR="00B60CC7" w:rsidRDefault="00B60CC7">
      <w:r>
        <w:t>1) 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1C93C61D" w14:textId="77777777" w:rsidR="00B60CC7" w:rsidRDefault="00B60CC7">
      <w: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6C240865" w14:textId="77777777" w:rsidR="00B60CC7" w:rsidRDefault="00B60CC7">
      <w:r>
        <w:t>3) пересечение границ прилегающих территорий не допускается;</w:t>
      </w:r>
    </w:p>
    <w:p w14:paraId="3D62FDEE" w14:textId="77777777" w:rsidR="00B60CC7" w:rsidRDefault="00B60CC7">
      <w: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19B47B64" w14:textId="77777777" w:rsidR="00B60CC7" w:rsidRDefault="00B60CC7">
      <w:r>
        <w:t>5) 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14:paraId="3BEE5C55" w14:textId="77777777" w:rsidR="00B60CC7" w:rsidRDefault="00B60CC7">
      <w:r>
        <w:t>9. 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14:paraId="4258FAC7" w14:textId="77777777" w:rsidR="00B60CC7" w:rsidRDefault="00B60CC7">
      <w:r>
        <w:t xml:space="preserve">10. Подготовка схемы границ прилегающей территории осуществляется в соответствии с настоящим </w:t>
      </w:r>
      <w:r w:rsidR="00391565">
        <w:t xml:space="preserve"> </w:t>
      </w:r>
      <w:r w:rsidR="00391565" w:rsidRPr="00391565">
        <w:t xml:space="preserve">Закон Воронежской области от 05.07.2018 </w:t>
      </w:r>
      <w:r w:rsidR="00391565">
        <w:t>№</w:t>
      </w:r>
      <w:r w:rsidR="00391565" w:rsidRPr="00391565">
        <w:t xml:space="preserve"> 108-ОЗ </w:t>
      </w:r>
      <w:r w:rsidR="00391565">
        <w:t>«</w:t>
      </w:r>
      <w:r w:rsidR="00391565" w:rsidRPr="00391565">
        <w:t>О порядке определения границ прилегающих территорий в Воронежской области</w:t>
      </w:r>
      <w:r w:rsidR="00391565">
        <w:t>»</w:t>
      </w:r>
      <w:r>
        <w:t xml:space="preserve">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14:paraId="6A996C39" w14:textId="77777777" w:rsidR="00B60CC7" w:rsidRDefault="00B60CC7">
      <w:r>
        <w:t xml:space="preserve">11. 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"Интернет" или с использованием иных </w:t>
      </w:r>
      <w:r>
        <w:lastRenderedPageBreak/>
        <w:t>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14:paraId="1AD9AEEF" w14:textId="77777777" w:rsidR="00B60CC7" w:rsidRDefault="00B60CC7">
      <w: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14:paraId="2C18D3B4" w14:textId="77777777" w:rsidR="00B60CC7" w:rsidRDefault="00B60CC7">
      <w:r>
        <w:t>- на бумажном носителе собственноручной подписью;</w:t>
      </w:r>
    </w:p>
    <w:p w14:paraId="4F7E61CD" w14:textId="77777777" w:rsidR="00B60CC7" w:rsidRDefault="00B60CC7">
      <w:r>
        <w:t>- в форме электронного документа усиленной квалифицированной подписью.</w:t>
      </w:r>
    </w:p>
    <w:p w14:paraId="3E7AE544" w14:textId="77777777" w:rsidR="00B60CC7" w:rsidRDefault="00B60CC7">
      <w:r>
        <w:t>12. 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14:paraId="0BBA3BD8" w14:textId="77777777" w:rsidR="00B60CC7" w:rsidRDefault="00B60CC7">
      <w:r>
        <w:t>13. Утверждение схемы границ прилегающей территории и внесение в неё изменений осуществляются уполномоченным органом местного самоуправления.</w:t>
      </w:r>
    </w:p>
    <w:p w14:paraId="029694A8" w14:textId="77777777" w:rsidR="00B60CC7" w:rsidRDefault="00B60CC7">
      <w:r>
        <w:t>14. 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14:paraId="65D19392" w14:textId="77777777" w:rsidR="00B60CC7" w:rsidRDefault="00B60CC7">
      <w:r>
        <w:t>15. 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актов.".</w:t>
      </w:r>
    </w:p>
    <w:p w14:paraId="34173E21" w14:textId="77777777" w:rsidR="00B60CC7" w:rsidRDefault="00B60CC7"/>
    <w:p w14:paraId="7AB74CA7" w14:textId="77777777" w:rsidR="00B60CC7" w:rsidRDefault="00B60CC7">
      <w:r>
        <w:t> </w:t>
      </w:r>
      <w:r w:rsidR="00E903E2">
        <w:t xml:space="preserve">1.4. Часть </w:t>
      </w:r>
      <w:r w:rsidR="00E903E2">
        <w:rPr>
          <w:lang w:val="en-US"/>
        </w:rPr>
        <w:t>VII</w:t>
      </w:r>
      <w:r>
        <w:t xml:space="preserve"> дополнить п</w:t>
      </w:r>
      <w:r w:rsidR="00E903E2">
        <w:t xml:space="preserve">унктами  </w:t>
      </w:r>
      <w:r>
        <w:t xml:space="preserve"> 3., 4., 5.:</w:t>
      </w:r>
    </w:p>
    <w:p w14:paraId="6504AC9C" w14:textId="77777777" w:rsidR="00B60CC7" w:rsidRDefault="00B60CC7"/>
    <w:p w14:paraId="7F5EC5F1" w14:textId="77777777" w:rsidR="00B60CC7" w:rsidRDefault="00B60CC7">
      <w:r>
        <w:t>3. В случае выявления фактов нарушений Правил уполномоченные органы местного самоуправления и их должностные лица вправе:</w:t>
      </w:r>
    </w:p>
    <w:p w14:paraId="71DCB69E" w14:textId="77777777" w:rsidR="00B60CC7" w:rsidRDefault="00B60CC7">
      <w:r>
        <w:t>- выдать предписание об устранении нарушений;</w:t>
      </w:r>
    </w:p>
    <w:p w14:paraId="3B56C635" w14:textId="77777777" w:rsidR="00B60CC7" w:rsidRDefault="00B60CC7">
      <w:r>
        <w:t>- составить протокол об административном правонарушении в порядке, установленном действующим законодательством.</w:t>
      </w:r>
    </w:p>
    <w:p w14:paraId="0AFEAE02" w14:textId="77777777" w:rsidR="00B60CC7" w:rsidRDefault="00B60CC7">
      <w:r>
        <w:t>4. Ответственность за нарушение настоящих Правил несут физические и юридические лица, индивидуальные предприниматели в соответствии с действующим законодательством Российской Федерации.</w:t>
      </w:r>
    </w:p>
    <w:p w14:paraId="67663287" w14:textId="77777777" w:rsidR="00B60CC7" w:rsidRDefault="00B60CC7">
      <w:r>
        <w:t>5. 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Правил, а также возместить причиненный ущерб в соответствии с действующим законодательством Российской Федерации.".</w:t>
      </w:r>
    </w:p>
    <w:p w14:paraId="56AD60E6" w14:textId="77777777" w:rsidR="00B60CC7" w:rsidRDefault="00B60CC7"/>
    <w:p w14:paraId="546B3B0F" w14:textId="77777777" w:rsidR="00B60CC7" w:rsidRDefault="00B60CC7">
      <w:r>
        <w:t>2. Контроль за исполнением настоящего решения оставляю за собой.</w:t>
      </w:r>
    </w:p>
    <w:p w14:paraId="30C590AE" w14:textId="77777777" w:rsidR="00B60CC7" w:rsidRDefault="00B60CC7"/>
    <w:p w14:paraId="264C4212" w14:textId="77777777" w:rsidR="00B60CC7" w:rsidRDefault="00B60CC7">
      <w:r>
        <w:t>3. Настоящее решение подлежит официальному о</w:t>
      </w:r>
      <w:r w:rsidR="00936CCE">
        <w:t>бнародованию</w:t>
      </w:r>
      <w:r>
        <w:t>.</w:t>
      </w:r>
    </w:p>
    <w:p w14:paraId="568F84BB" w14:textId="77777777" w:rsidR="00B60CC7" w:rsidRDefault="00B60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268"/>
        <w:gridCol w:w="3226"/>
      </w:tblGrid>
      <w:tr w:rsidR="00CF7FA3" w14:paraId="0AEDE677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AE3CBC1" w14:textId="77777777" w:rsidR="00CF7FA3" w:rsidRDefault="00CF7FA3" w:rsidP="00CF7FA3">
            <w:pPr>
              <w:pStyle w:val="a6"/>
            </w:pPr>
            <w:r>
              <w:t>Глава Верхнехавского</w:t>
            </w:r>
          </w:p>
          <w:p w14:paraId="700C9270" w14:textId="77777777" w:rsidR="00CF7FA3" w:rsidRDefault="00CF7FA3" w:rsidP="00CF7FA3">
            <w:pPr>
              <w:pStyle w:val="a6"/>
            </w:pPr>
            <w:r>
              <w:t xml:space="preserve">сельского поселения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BF09" w14:textId="77777777" w:rsidR="00CF7FA3" w:rsidRDefault="00CF7FA3" w:rsidP="00CF7FA3">
            <w:pPr>
              <w:pStyle w:val="a5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D5F88ED" w14:textId="77777777" w:rsidR="00CF7FA3" w:rsidRDefault="00CF7FA3" w:rsidP="00CF7FA3">
            <w:pPr>
              <w:pStyle w:val="a5"/>
            </w:pPr>
          </w:p>
          <w:p w14:paraId="2514989B" w14:textId="77777777" w:rsidR="00CF7FA3" w:rsidRDefault="00CF7FA3" w:rsidP="00CF7FA3">
            <w:pPr>
              <w:pStyle w:val="a5"/>
            </w:pPr>
            <w:r>
              <w:t xml:space="preserve">                  Б.Н. Беляев</w:t>
            </w:r>
          </w:p>
          <w:p w14:paraId="222F481B" w14:textId="77777777" w:rsidR="00CF7FA3" w:rsidRDefault="00CF7FA3" w:rsidP="00CF7FA3"/>
        </w:tc>
      </w:tr>
      <w:tr w:rsidR="00CF7FA3" w14:paraId="61533F3C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3AF0E9D" w14:textId="77777777" w:rsidR="00CF7FA3" w:rsidRDefault="00CF7FA3" w:rsidP="00CF7FA3">
            <w:pPr>
              <w:pStyle w:val="a6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07D64" w14:textId="77777777" w:rsidR="00CF7FA3" w:rsidRDefault="00CF7FA3" w:rsidP="00CF7FA3">
            <w:pPr>
              <w:pStyle w:val="a5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26755CB" w14:textId="77777777" w:rsidR="00CF7FA3" w:rsidRDefault="00CF7FA3" w:rsidP="00CF7FA3"/>
        </w:tc>
      </w:tr>
    </w:tbl>
    <w:p w14:paraId="51ADCF9D" w14:textId="77777777" w:rsidR="00354026" w:rsidRDefault="00354026" w:rsidP="00AF771C">
      <w:pPr>
        <w:ind w:firstLine="0"/>
      </w:pPr>
    </w:p>
    <w:sectPr w:rsidR="00354026" w:rsidSect="00C85A3F">
      <w:footerReference w:type="default" r:id="rId10"/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FDAE" w14:textId="77777777" w:rsidR="000974B4" w:rsidRDefault="000974B4">
      <w:r>
        <w:separator/>
      </w:r>
    </w:p>
  </w:endnote>
  <w:endnote w:type="continuationSeparator" w:id="0">
    <w:p w14:paraId="1619EB10" w14:textId="77777777" w:rsidR="000974B4" w:rsidRDefault="0009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903E2" w14:paraId="50170A3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E4B3A9C" w14:textId="77777777" w:rsidR="00E903E2" w:rsidRDefault="00E903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7147E1E" w14:textId="77777777" w:rsidR="00E903E2" w:rsidRDefault="00E903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836F9B9" w14:textId="77777777" w:rsidR="00E903E2" w:rsidRDefault="00E903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77F95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77F95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EC199" w14:textId="77777777" w:rsidR="000974B4" w:rsidRDefault="000974B4">
      <w:r>
        <w:separator/>
      </w:r>
    </w:p>
  </w:footnote>
  <w:footnote w:type="continuationSeparator" w:id="0">
    <w:p w14:paraId="476982F3" w14:textId="77777777" w:rsidR="000974B4" w:rsidRDefault="0009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37520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A"/>
    <w:rsid w:val="0001543D"/>
    <w:rsid w:val="000974B4"/>
    <w:rsid w:val="00104507"/>
    <w:rsid w:val="00136FBF"/>
    <w:rsid w:val="002713FC"/>
    <w:rsid w:val="002A568A"/>
    <w:rsid w:val="002E2F83"/>
    <w:rsid w:val="00354026"/>
    <w:rsid w:val="00377F95"/>
    <w:rsid w:val="00391565"/>
    <w:rsid w:val="003B4E48"/>
    <w:rsid w:val="003C654A"/>
    <w:rsid w:val="004563FB"/>
    <w:rsid w:val="00465201"/>
    <w:rsid w:val="005758A3"/>
    <w:rsid w:val="005F270D"/>
    <w:rsid w:val="00701C06"/>
    <w:rsid w:val="00715367"/>
    <w:rsid w:val="00726556"/>
    <w:rsid w:val="00781562"/>
    <w:rsid w:val="007E0D63"/>
    <w:rsid w:val="008961B3"/>
    <w:rsid w:val="00920CD5"/>
    <w:rsid w:val="00936CCE"/>
    <w:rsid w:val="009B12FB"/>
    <w:rsid w:val="009F587C"/>
    <w:rsid w:val="00A95219"/>
    <w:rsid w:val="00AF771C"/>
    <w:rsid w:val="00B60CC7"/>
    <w:rsid w:val="00B809F1"/>
    <w:rsid w:val="00BB4D39"/>
    <w:rsid w:val="00BE31F5"/>
    <w:rsid w:val="00C31F90"/>
    <w:rsid w:val="00C85A3F"/>
    <w:rsid w:val="00CF7FA3"/>
    <w:rsid w:val="00E903E2"/>
    <w:rsid w:val="00F333FB"/>
    <w:rsid w:val="00FC34ED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71A46"/>
  <w14:defaultImageDpi w14:val="0"/>
  <w15:docId w15:val="{7A81A5B4-5DA3-4E21-9E08-AE484CA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56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A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58&amp;sub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392C-4A30-43BA-A106-FD4301F0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1944</Words>
  <Characters>11083</Characters>
  <Application>Microsoft Office Word</Application>
  <DocSecurity>0</DocSecurity>
  <Lines>92</Lines>
  <Paragraphs>26</Paragraphs>
  <ScaleCrop>false</ScaleCrop>
  <Company>НПП "Гарант-Сервис"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2020-04-22T10:03:00Z</cp:lastPrinted>
  <dcterms:created xsi:type="dcterms:W3CDTF">2024-06-06T05:39:00Z</dcterms:created>
  <dcterms:modified xsi:type="dcterms:W3CDTF">2024-06-06T05:39:00Z</dcterms:modified>
</cp:coreProperties>
</file>