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72CD" w14:textId="77777777" w:rsidR="00955D72" w:rsidRDefault="00955D72">
      <w:pPr>
        <w:rPr>
          <w:rFonts w:ascii="Helvetica" w:hAnsi="Helvetica"/>
        </w:rPr>
      </w:pPr>
    </w:p>
    <w:p w14:paraId="3D2AFE8F" w14:textId="77777777" w:rsidR="00955D72" w:rsidRPr="00955D72" w:rsidRDefault="00955D72" w:rsidP="00955D72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СОВЕТ НАРОДНЫХ ДЕПУТАТОВ</w:t>
      </w:r>
    </w:p>
    <w:p w14:paraId="357496DB" w14:textId="77777777" w:rsidR="00955D72" w:rsidRPr="00955D72" w:rsidRDefault="00955D72" w:rsidP="00955D72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СЕЛЬСКОГО ПОСЕЛЕНИЯ</w:t>
      </w:r>
    </w:p>
    <w:p w14:paraId="54CC2068" w14:textId="77777777" w:rsidR="00955D72" w:rsidRPr="00955D72" w:rsidRDefault="00955D72" w:rsidP="00955D72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МУНИЦИПАЛЬНОГО РАЙОНА</w:t>
      </w:r>
    </w:p>
    <w:p w14:paraId="36040F3F" w14:textId="77777777" w:rsidR="00955D72" w:rsidRDefault="00955D72" w:rsidP="0098151A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ВОРОНЕЖСКОЙ ОБЛАСТИ</w:t>
      </w:r>
    </w:p>
    <w:p w14:paraId="54C9B914" w14:textId="77777777" w:rsidR="00955D72" w:rsidRPr="00955D72" w:rsidRDefault="00955D72" w:rsidP="0098151A">
      <w:pPr>
        <w:pStyle w:val="1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 Е Ш Е Н И Е</w:t>
      </w:r>
    </w:p>
    <w:p w14:paraId="59CE2242" w14:textId="77777777" w:rsidR="00955D72" w:rsidRPr="00955D72" w:rsidRDefault="00955D72" w:rsidP="00955D72">
      <w:pPr>
        <w:pStyle w:val="1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«</w:t>
      </w:r>
      <w:r w:rsidR="00D02A2B">
        <w:rPr>
          <w:rFonts w:ascii="Times New Roman" w:hAnsi="Times New Roman" w:cs="Times New Roman"/>
        </w:rPr>
        <w:t>16</w:t>
      </w:r>
      <w:r w:rsidRPr="00955D72">
        <w:rPr>
          <w:rFonts w:ascii="Times New Roman" w:hAnsi="Times New Roman" w:cs="Times New Roman"/>
        </w:rPr>
        <w:t>»</w:t>
      </w:r>
      <w:r w:rsidR="00D02A2B">
        <w:rPr>
          <w:rFonts w:ascii="Times New Roman" w:hAnsi="Times New Roman" w:cs="Times New Roman"/>
        </w:rPr>
        <w:t xml:space="preserve"> июля 2024 г. № 107</w:t>
      </w:r>
    </w:p>
    <w:p w14:paraId="540530B1" w14:textId="77777777" w:rsidR="00955D72" w:rsidRPr="00955D72" w:rsidRDefault="00955D72" w:rsidP="00955D72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 с. Верхняя Хава</w:t>
      </w:r>
    </w:p>
    <w:p w14:paraId="6629D3A9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14:paraId="6DA9E0AB" w14:textId="77777777" w:rsidR="00D02A2B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«</w:t>
      </w:r>
      <w:r w:rsidR="00D02A2B">
        <w:rPr>
          <w:rFonts w:ascii="Times New Roman" w:hAnsi="Times New Roman" w:cs="Times New Roman"/>
        </w:rPr>
        <w:t xml:space="preserve">О назначении публичных слушаний по проекту решения </w:t>
      </w:r>
    </w:p>
    <w:p w14:paraId="291CFE01" w14:textId="77777777" w:rsidR="00D02A2B" w:rsidRDefault="00D02A2B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народных депутатов Верхнехавского сельского поселения </w:t>
      </w:r>
    </w:p>
    <w:p w14:paraId="584925D5" w14:textId="77777777" w:rsidR="00955D72" w:rsidRPr="00955D72" w:rsidRDefault="00D02A2B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внесении изменений в </w:t>
      </w:r>
      <w:r w:rsidR="00955D72" w:rsidRPr="00955D72">
        <w:rPr>
          <w:rFonts w:ascii="Times New Roman" w:hAnsi="Times New Roman" w:cs="Times New Roman"/>
        </w:rPr>
        <w:t>Правила благоустройства территории Верхнехавского</w:t>
      </w:r>
    </w:p>
    <w:p w14:paraId="093D426F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сельского поселения Верхнехавского муниципального района </w:t>
      </w:r>
    </w:p>
    <w:p w14:paraId="0E2A5EF0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Воронежской области и назначении публичных слушаний</w:t>
      </w:r>
      <w:r w:rsidR="00D02A2B">
        <w:rPr>
          <w:rFonts w:ascii="Times New Roman" w:hAnsi="Times New Roman" w:cs="Times New Roman"/>
        </w:rPr>
        <w:t>, утвержденных решением Совета народных депутатов Верхнехавского сельского поселения 20.10.2017 г № 71 (в редакции решений № 142 от 16.04.2020 г; № 22 от 14.05.2021 г; № 48 от 19.05.2022 г)</w:t>
      </w:r>
      <w:r w:rsidRPr="00955D72">
        <w:rPr>
          <w:rFonts w:ascii="Times New Roman" w:hAnsi="Times New Roman" w:cs="Times New Roman"/>
        </w:rPr>
        <w:t>»</w:t>
      </w:r>
    </w:p>
    <w:p w14:paraId="0A88E306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</w:p>
    <w:p w14:paraId="407A1BBF" w14:textId="77777777" w:rsidR="00955D72" w:rsidRPr="00955D72" w:rsidRDefault="00955D72" w:rsidP="0098151A">
      <w:pPr>
        <w:tabs>
          <w:tab w:val="left" w:pos="324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955D72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955D72">
          <w:rPr>
            <w:rStyle w:val="a3"/>
            <w:rFonts w:ascii="Times New Roman" w:hAnsi="Times New Roman" w:cs="Times New Roman"/>
            <w:color w:val="auto"/>
          </w:rPr>
          <w:t>Федеральным законом</w:t>
        </w:r>
      </w:hyperlink>
      <w:r w:rsidRPr="00955D72">
        <w:rPr>
          <w:rFonts w:ascii="Times New Roman" w:hAnsi="Times New Roman" w:cs="Times New Roman"/>
        </w:rPr>
        <w:t xml:space="preserve"> от 06.10.2003 г. №</w:t>
      </w:r>
      <w:r w:rsidR="0098151A">
        <w:rPr>
          <w:rFonts w:ascii="Times New Roman" w:hAnsi="Times New Roman" w:cs="Times New Roman"/>
        </w:rPr>
        <w:t> 131-ФЗ «</w:t>
      </w:r>
      <w:r w:rsidRPr="00955D72">
        <w:rPr>
          <w:rFonts w:ascii="Times New Roman" w:hAnsi="Times New Roman" w:cs="Times New Roman"/>
        </w:rPr>
        <w:t>Об общих принципах организации местного самоупр</w:t>
      </w:r>
      <w:r w:rsidR="0098151A">
        <w:rPr>
          <w:rFonts w:ascii="Times New Roman" w:hAnsi="Times New Roman" w:cs="Times New Roman"/>
        </w:rPr>
        <w:t>авления в Российской Федерации»</w:t>
      </w:r>
      <w:r w:rsidRPr="00955D72">
        <w:rPr>
          <w:rFonts w:ascii="Times New Roman" w:hAnsi="Times New Roman" w:cs="Times New Roman"/>
        </w:rPr>
        <w:t>,</w:t>
      </w:r>
      <w:r w:rsidR="00ED3EFA">
        <w:rPr>
          <w:rFonts w:ascii="Times New Roman" w:hAnsi="Times New Roman" w:cs="Times New Roman"/>
        </w:rPr>
        <w:t xml:space="preserve"> Градостроительным кодексом Российской Федерации,</w:t>
      </w:r>
      <w:r w:rsidRPr="00955D72">
        <w:rPr>
          <w:rFonts w:ascii="Times New Roman" w:hAnsi="Times New Roman" w:cs="Times New Roman"/>
          <w:lang w:eastAsia="en-US"/>
        </w:rPr>
        <w:t xml:space="preserve"> решением Совета народных депутатов Верхнехавского сельского поселения Верхнехавского муниципального района Воронежской области от 07.02.2019 г. № 110 «О Порядке организации и проведении публичных слушаний, общественных обсуждений в Верхнехавском сельском поселении Верхнехавского муниципального района Воронежской области,</w:t>
      </w:r>
      <w:r w:rsidRPr="00955D72">
        <w:rPr>
          <w:rFonts w:ascii="Times New Roman" w:hAnsi="Times New Roman" w:cs="Times New Roman"/>
        </w:rPr>
        <w:t xml:space="preserve"> уставом Верхнехавского сельского поселения Верхнехавского муниципального района Воронежской области, Совет народных депутатов Верхнехавского сельского поселения Верхнехавского муниципального района Воронежской области</w:t>
      </w:r>
    </w:p>
    <w:p w14:paraId="27873B91" w14:textId="77777777" w:rsidR="00955D72" w:rsidRPr="00955D72" w:rsidRDefault="00955D72" w:rsidP="0098151A">
      <w:pPr>
        <w:pStyle w:val="3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РЕШИЛ:</w:t>
      </w:r>
    </w:p>
    <w:p w14:paraId="0A04E09A" w14:textId="77777777" w:rsidR="00955D72" w:rsidRPr="00955D72" w:rsidRDefault="00955D72" w:rsidP="00955D72">
      <w:pPr>
        <w:rPr>
          <w:rFonts w:ascii="Times New Roman" w:hAnsi="Times New Roman" w:cs="Times New Roman"/>
        </w:rPr>
      </w:pPr>
    </w:p>
    <w:p w14:paraId="78292CE3" w14:textId="77777777" w:rsidR="007811DF" w:rsidRPr="007811DF" w:rsidRDefault="007811DF" w:rsidP="007811D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Утвердить проект </w:t>
      </w:r>
      <w:r>
        <w:rPr>
          <w:rFonts w:ascii="Times New Roman" w:hAnsi="Times New Roman" w:cs="Times New Roman"/>
        </w:rPr>
        <w:t xml:space="preserve">решения «О внесении изменений и дополнений в </w:t>
      </w:r>
      <w:r w:rsidRPr="00955D72">
        <w:rPr>
          <w:rFonts w:ascii="Times New Roman" w:hAnsi="Times New Roman" w:cs="Times New Roman"/>
        </w:rPr>
        <w:t>Правила благоустройства территории Верхнехавского сельского поселения Верхнехавского муниципаль</w:t>
      </w:r>
      <w:r>
        <w:rPr>
          <w:rFonts w:ascii="Times New Roman" w:hAnsi="Times New Roman" w:cs="Times New Roman"/>
        </w:rPr>
        <w:t>ного района Воронежской области»</w:t>
      </w:r>
      <w:r w:rsidRPr="00955D72">
        <w:rPr>
          <w:rFonts w:ascii="Times New Roman" w:hAnsi="Times New Roman" w:cs="Times New Roman"/>
        </w:rPr>
        <w:t>, утвержденные решением Совета народных депутатов Верхнехавского сельского поселения</w:t>
      </w:r>
      <w:r>
        <w:rPr>
          <w:rFonts w:ascii="Times New Roman" w:hAnsi="Times New Roman" w:cs="Times New Roman"/>
        </w:rPr>
        <w:t xml:space="preserve"> Верхнехавского муниципального района Воронежской области</w:t>
      </w:r>
      <w:r w:rsidRPr="00955D72">
        <w:rPr>
          <w:rFonts w:ascii="Times New Roman" w:hAnsi="Times New Roman" w:cs="Times New Roman"/>
        </w:rPr>
        <w:t xml:space="preserve"> от 20 октября 2017 г №</w:t>
      </w:r>
      <w:r>
        <w:rPr>
          <w:rFonts w:ascii="Times New Roman" w:hAnsi="Times New Roman" w:cs="Times New Roman"/>
        </w:rPr>
        <w:t xml:space="preserve"> </w:t>
      </w:r>
      <w:r w:rsidRPr="00955D72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, в редакции решений № 142 от 16.04.2020 г; № 22 от 14.05.2021г; № 48 от 19.05.2022</w:t>
      </w:r>
      <w:r w:rsidR="0030277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»,</w:t>
      </w:r>
      <w:r w:rsidRPr="00955D72">
        <w:rPr>
          <w:rFonts w:ascii="Times New Roman" w:hAnsi="Times New Roman" w:cs="Times New Roman"/>
        </w:rPr>
        <w:t xml:space="preserve"> согласно приложения № 1.</w:t>
      </w:r>
    </w:p>
    <w:p w14:paraId="5EAC0277" w14:textId="77777777" w:rsidR="0098151A" w:rsidRPr="00ED3EFA" w:rsidRDefault="00955D72" w:rsidP="00ED3EF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51A">
        <w:rPr>
          <w:rFonts w:ascii="Times New Roman" w:hAnsi="Times New Roman" w:cs="Times New Roman"/>
        </w:rPr>
        <w:t xml:space="preserve">Назначить проведение публичных слушаний по проекту решения </w:t>
      </w:r>
      <w:r w:rsidR="00ED3EFA" w:rsidRPr="00ED3EFA">
        <w:rPr>
          <w:rFonts w:ascii="Times New Roman" w:hAnsi="Times New Roman" w:cs="Times New Roman"/>
        </w:rPr>
        <w:t>«О внесении изменений в Правила благоустройства территории Верхнехавского</w:t>
      </w:r>
      <w:r w:rsidR="00ED3EFA">
        <w:rPr>
          <w:rFonts w:ascii="Times New Roman" w:hAnsi="Times New Roman" w:cs="Times New Roman"/>
        </w:rPr>
        <w:t xml:space="preserve"> </w:t>
      </w:r>
      <w:r w:rsidR="00ED3EFA" w:rsidRPr="00ED3EFA">
        <w:rPr>
          <w:rFonts w:ascii="Times New Roman" w:hAnsi="Times New Roman" w:cs="Times New Roman"/>
        </w:rPr>
        <w:t>сельского поселения Верхнехавского муниципального района Воронежской области и назначении публичных слушаний, утвержденных решением Совета народных депутатов Верхнехавского сельского поселения 20.10.2017 г № 71 (в редакции решений № 142 от 16.04.2020 г; № 22 от 14.05.2021 г; № 48 от 19.05.2022 г)»</w:t>
      </w:r>
      <w:r w:rsidR="007811DF">
        <w:rPr>
          <w:rFonts w:ascii="Times New Roman" w:hAnsi="Times New Roman" w:cs="Times New Roman"/>
        </w:rPr>
        <w:t xml:space="preserve"> </w:t>
      </w:r>
      <w:r w:rsidRPr="00ED3EFA">
        <w:rPr>
          <w:rFonts w:ascii="Times New Roman" w:hAnsi="Times New Roman" w:cs="Times New Roman"/>
        </w:rPr>
        <w:t>на  «</w:t>
      </w:r>
      <w:r w:rsidR="003A02FD">
        <w:rPr>
          <w:rFonts w:ascii="Times New Roman" w:hAnsi="Times New Roman" w:cs="Times New Roman"/>
        </w:rPr>
        <w:t>30</w:t>
      </w:r>
      <w:r w:rsidRPr="00ED3EFA">
        <w:rPr>
          <w:rFonts w:ascii="Times New Roman" w:hAnsi="Times New Roman" w:cs="Times New Roman"/>
        </w:rPr>
        <w:t xml:space="preserve">» </w:t>
      </w:r>
      <w:r w:rsidR="003A02FD">
        <w:rPr>
          <w:rFonts w:ascii="Times New Roman" w:hAnsi="Times New Roman" w:cs="Times New Roman"/>
        </w:rPr>
        <w:t>августа 2024 г</w:t>
      </w:r>
      <w:r w:rsidRPr="00ED3EFA">
        <w:rPr>
          <w:rFonts w:ascii="Times New Roman" w:hAnsi="Times New Roman" w:cs="Times New Roman"/>
        </w:rPr>
        <w:t xml:space="preserve"> в 10-00 часов в зале заседаний администрации</w:t>
      </w:r>
      <w:r w:rsidRPr="00ED3EFA">
        <w:rPr>
          <w:rFonts w:ascii="Times New Roman" w:hAnsi="Times New Roman" w:cs="Times New Roman"/>
          <w:b/>
        </w:rPr>
        <w:t xml:space="preserve"> </w:t>
      </w:r>
      <w:r w:rsidRPr="00ED3EFA">
        <w:rPr>
          <w:rFonts w:ascii="Times New Roman" w:hAnsi="Times New Roman" w:cs="Times New Roman"/>
        </w:rPr>
        <w:t>Верхнехавского сельского поселения Верхнехавского муниципального района Воронежской области  по адресу:  село Верхняя Хава, улица  Буденного, д.2.</w:t>
      </w:r>
    </w:p>
    <w:p w14:paraId="07E76EC5" w14:textId="77777777" w:rsidR="0098151A" w:rsidRDefault="003A02FD" w:rsidP="00955D7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оргкомитет по подготовке и проведению публичных слушаний в следующем составе:</w:t>
      </w:r>
    </w:p>
    <w:p w14:paraId="54911F62" w14:textId="77777777" w:rsidR="003A02FD" w:rsidRDefault="003A02FD" w:rsidP="003A02F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Елфимов Евгений Григорьевич-заместитель главы Верхнехавского сельского поселения;</w:t>
      </w:r>
    </w:p>
    <w:p w14:paraId="5E6DC5B2" w14:textId="77777777" w:rsidR="003A02FD" w:rsidRDefault="003A02FD" w:rsidP="003A02F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Ланкина Мария Владимировна- старший инспектор по земельным вопросам </w:t>
      </w:r>
      <w:r>
        <w:rPr>
          <w:rFonts w:ascii="Times New Roman" w:hAnsi="Times New Roman" w:cs="Times New Roman"/>
        </w:rPr>
        <w:lastRenderedPageBreak/>
        <w:t>Верхнехавского сельского поселения;</w:t>
      </w:r>
    </w:p>
    <w:p w14:paraId="3446285D" w14:textId="77777777" w:rsidR="003A02FD" w:rsidRDefault="003A02FD" w:rsidP="003A02F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 Юрий Александрович- депутат Совета народных депутатов Верхнехавского сельского поселения.</w:t>
      </w:r>
    </w:p>
    <w:p w14:paraId="02874471" w14:textId="77777777" w:rsidR="0098151A" w:rsidRDefault="00955D72" w:rsidP="0098151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51A">
        <w:rPr>
          <w:rFonts w:ascii="Times New Roman" w:hAnsi="Times New Roman" w:cs="Times New Roman"/>
        </w:rPr>
        <w:t xml:space="preserve">Утвердить порядок учета предложений и участия граждан в обсуждении вопроса по внесению изменений в Правила благоустройства территории Верхнехавского сельского поселения Верхнехавского муниципального района Воронежской </w:t>
      </w:r>
      <w:r w:rsidR="007811DF">
        <w:rPr>
          <w:rFonts w:ascii="Times New Roman" w:hAnsi="Times New Roman" w:cs="Times New Roman"/>
        </w:rPr>
        <w:t>области, согласно приложения № 2</w:t>
      </w:r>
      <w:r w:rsidRPr="0098151A">
        <w:rPr>
          <w:rFonts w:ascii="Times New Roman" w:hAnsi="Times New Roman" w:cs="Times New Roman"/>
        </w:rPr>
        <w:t>.</w:t>
      </w:r>
    </w:p>
    <w:p w14:paraId="1A594F90" w14:textId="77777777" w:rsidR="0098151A" w:rsidRDefault="00955D72" w:rsidP="00955D7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51A">
        <w:rPr>
          <w:rFonts w:ascii="Times New Roman" w:hAnsi="Times New Roman" w:cs="Times New Roman"/>
        </w:rPr>
        <w:t>Администрации Верхнехавского сельского поселения Верхнехавского муниципального района обеспечить проведение публичных слушаний проекта в установленном порядке.</w:t>
      </w:r>
    </w:p>
    <w:p w14:paraId="6F4DF6BE" w14:textId="77777777" w:rsidR="00955D72" w:rsidRDefault="007811DF" w:rsidP="00955D7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Обнародовать настоящее решение в установленном законом порядке.</w:t>
      </w:r>
    </w:p>
    <w:p w14:paraId="1CFFC70B" w14:textId="77777777" w:rsidR="007811DF" w:rsidRPr="0098151A" w:rsidRDefault="007811DF" w:rsidP="00955D7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после его официального обнародования.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3130"/>
        <w:gridCol w:w="3226"/>
      </w:tblGrid>
      <w:tr w:rsidR="00955D72" w:rsidRPr="00955D72" w14:paraId="1CA1F38D" w14:textId="77777777" w:rsidTr="0047603F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1B83B9C1" w14:textId="77777777" w:rsidR="00955D72" w:rsidRPr="00955D72" w:rsidRDefault="00955D72" w:rsidP="004760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2779E2E7" w14:textId="77777777" w:rsidR="00955D72" w:rsidRPr="00955D72" w:rsidRDefault="00955D72" w:rsidP="004760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A027DD4" w14:textId="77777777" w:rsidR="00955D72" w:rsidRPr="00955D72" w:rsidRDefault="00955D72" w:rsidP="0047603F">
            <w:pPr>
              <w:rPr>
                <w:rFonts w:ascii="Times New Roman" w:hAnsi="Times New Roman" w:cs="Times New Roman"/>
              </w:rPr>
            </w:pPr>
          </w:p>
        </w:tc>
      </w:tr>
      <w:tr w:rsidR="00955D72" w:rsidRPr="00955D72" w14:paraId="2ABB3B1B" w14:textId="77777777" w:rsidTr="0047603F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0C093148" w14:textId="77777777" w:rsidR="00955D72" w:rsidRPr="00955D72" w:rsidRDefault="00955D72" w:rsidP="0047603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55D72">
              <w:rPr>
                <w:rFonts w:ascii="Times New Roman" w:hAnsi="Times New Roman" w:cs="Times New Roman"/>
                <w:b/>
              </w:rPr>
              <w:t>Глава Верхнехавского сельского поселения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57B44E74" w14:textId="77777777" w:rsidR="00955D72" w:rsidRPr="00955D72" w:rsidRDefault="00955D72" w:rsidP="0047603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B3293EE" w14:textId="77777777" w:rsidR="00955D72" w:rsidRPr="00955D72" w:rsidRDefault="00955D72" w:rsidP="0047603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1E61D87F" w14:textId="77777777" w:rsidR="00955D72" w:rsidRPr="00955D72" w:rsidRDefault="00955D72" w:rsidP="0047603F">
            <w:pPr>
              <w:rPr>
                <w:rFonts w:ascii="Times New Roman" w:hAnsi="Times New Roman" w:cs="Times New Roman"/>
                <w:b/>
              </w:rPr>
            </w:pPr>
            <w:r w:rsidRPr="00955D72">
              <w:rPr>
                <w:rFonts w:ascii="Times New Roman" w:hAnsi="Times New Roman" w:cs="Times New Roman"/>
                <w:b/>
              </w:rPr>
              <w:t>Б.Н.Беляев</w:t>
            </w:r>
          </w:p>
        </w:tc>
      </w:tr>
    </w:tbl>
    <w:p w14:paraId="6BD752C6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3E8F5936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C5E3A05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65E49DA4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0E8095E4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76030239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6C793FF6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0297B8EE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19E3FFB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7F093887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FCA9AAA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3A9C3CE8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6D95F42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2C282BB0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C20C812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30A818CE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3BCC6E81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2CB81245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2CA1BEE1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54248119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779813D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2B5FBCE1" w14:textId="77777777" w:rsid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2DDD4AA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633437D3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654E9116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1220E75D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1358A39E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4A89AD27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1EC49952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773AA4B2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1FCD2C90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1D33595F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55F848CF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310E08FD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027B98F2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5AA736E2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5BF15411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54330A75" w14:textId="77777777" w:rsidR="00955D72" w:rsidRPr="00955D72" w:rsidRDefault="00955D72" w:rsidP="007811DF">
      <w:pPr>
        <w:rPr>
          <w:rFonts w:ascii="Times New Roman" w:hAnsi="Times New Roman" w:cs="Times New Roman"/>
        </w:rPr>
      </w:pPr>
    </w:p>
    <w:p w14:paraId="45251520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3AA858AC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Приложение № 1</w:t>
      </w:r>
    </w:p>
    <w:p w14:paraId="675E9579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 xml:space="preserve">к решению Совета народных депутатов </w:t>
      </w:r>
    </w:p>
    <w:p w14:paraId="32993EBD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Верхнехавского сельского поселения</w:t>
      </w:r>
    </w:p>
    <w:p w14:paraId="3C08B532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от «</w:t>
      </w:r>
      <w:r w:rsidR="007811DF">
        <w:rPr>
          <w:rFonts w:ascii="Times New Roman" w:hAnsi="Times New Roman" w:cs="Times New Roman"/>
          <w:b/>
        </w:rPr>
        <w:t>16» июля</w:t>
      </w:r>
      <w:r w:rsidRPr="00955D72">
        <w:rPr>
          <w:rFonts w:ascii="Times New Roman" w:hAnsi="Times New Roman" w:cs="Times New Roman"/>
          <w:b/>
        </w:rPr>
        <w:t xml:space="preserve"> </w:t>
      </w:r>
      <w:r w:rsidR="007811DF">
        <w:rPr>
          <w:rFonts w:ascii="Times New Roman" w:hAnsi="Times New Roman" w:cs="Times New Roman"/>
          <w:b/>
        </w:rPr>
        <w:t xml:space="preserve">2024 г № </w:t>
      </w:r>
      <w:r w:rsidR="0030277B">
        <w:rPr>
          <w:rFonts w:ascii="Times New Roman" w:hAnsi="Times New Roman" w:cs="Times New Roman"/>
          <w:b/>
        </w:rPr>
        <w:t>107</w:t>
      </w:r>
    </w:p>
    <w:p w14:paraId="351C2584" w14:textId="77777777" w:rsidR="00A768AD" w:rsidRDefault="00A768AD" w:rsidP="00955D72">
      <w:pPr>
        <w:pStyle w:val="3"/>
        <w:spacing w:before="0"/>
        <w:jc w:val="right"/>
        <w:rPr>
          <w:rFonts w:ascii="Times New Roman" w:hAnsi="Times New Roman" w:cs="Times New Roman"/>
        </w:rPr>
      </w:pPr>
    </w:p>
    <w:p w14:paraId="13D81771" w14:textId="77777777" w:rsidR="00955D72" w:rsidRPr="00955D72" w:rsidRDefault="00955D72" w:rsidP="00955D72">
      <w:pPr>
        <w:pStyle w:val="3"/>
        <w:spacing w:before="0"/>
        <w:jc w:val="righ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ПРОЕКТ</w:t>
      </w:r>
    </w:p>
    <w:p w14:paraId="6407FF66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СОВЕТ НАРОДНЫХ ДЕПУТАТОВ</w:t>
      </w:r>
    </w:p>
    <w:p w14:paraId="21DDD27C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СЕЛЬСКОГО ПОСЕЛЕНИЯ</w:t>
      </w:r>
    </w:p>
    <w:p w14:paraId="55E09E23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МУНИЦИПАЛЬНОГО РАЙОНА</w:t>
      </w:r>
    </w:p>
    <w:p w14:paraId="251F7C4F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ВОРОНЕЖСКОЙ ОБЛАСТИ</w:t>
      </w:r>
    </w:p>
    <w:p w14:paraId="43F0A323" w14:textId="77777777" w:rsidR="00955D72" w:rsidRPr="00955D72" w:rsidRDefault="00955D72" w:rsidP="00955D72">
      <w:pPr>
        <w:rPr>
          <w:rFonts w:ascii="Times New Roman" w:hAnsi="Times New Roman" w:cs="Times New Roman"/>
        </w:rPr>
      </w:pPr>
    </w:p>
    <w:p w14:paraId="01AF57A6" w14:textId="77777777" w:rsidR="00955D72" w:rsidRPr="00955D72" w:rsidRDefault="00955D72" w:rsidP="00955D72">
      <w:pPr>
        <w:pStyle w:val="3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 Е Ш Е Н И Е</w:t>
      </w:r>
    </w:p>
    <w:p w14:paraId="3EC23E4A" w14:textId="77777777" w:rsidR="00955D72" w:rsidRPr="00955D72" w:rsidRDefault="00955D72" w:rsidP="00955D72">
      <w:pPr>
        <w:rPr>
          <w:rFonts w:ascii="Times New Roman" w:hAnsi="Times New Roman" w:cs="Times New Roman"/>
        </w:rPr>
      </w:pPr>
    </w:p>
    <w:p w14:paraId="3CDC858F" w14:textId="77777777" w:rsidR="00955D72" w:rsidRPr="00955D72" w:rsidRDefault="0030277B" w:rsidP="00955D72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«____»_____________2024</w:t>
      </w:r>
      <w:r w:rsidR="00955D72" w:rsidRPr="00955D72">
        <w:rPr>
          <w:rFonts w:ascii="Times New Roman" w:hAnsi="Times New Roman" w:cs="Times New Roman"/>
          <w:b/>
        </w:rPr>
        <w:t xml:space="preserve"> г. №_____</w:t>
      </w:r>
    </w:p>
    <w:p w14:paraId="72FCA646" w14:textId="77777777" w:rsidR="00955D72" w:rsidRPr="00955D72" w:rsidRDefault="00955D72" w:rsidP="00955D72">
      <w:pPr>
        <w:pStyle w:val="a5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 xml:space="preserve">    с. Верхняя Хава</w:t>
      </w:r>
    </w:p>
    <w:p w14:paraId="6183B7C6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</w:p>
    <w:p w14:paraId="152E19F3" w14:textId="77777777" w:rsidR="00955D72" w:rsidRPr="00955D72" w:rsidRDefault="00A768AD" w:rsidP="00955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55D72" w:rsidRPr="00955D72">
        <w:rPr>
          <w:rFonts w:ascii="Times New Roman" w:hAnsi="Times New Roman" w:cs="Times New Roman"/>
          <w:b/>
        </w:rPr>
        <w:t>О внесении изменений в Правила благоустройства</w:t>
      </w:r>
    </w:p>
    <w:p w14:paraId="24A62BC9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территорий Верхнехавского сельского поселения</w:t>
      </w:r>
    </w:p>
    <w:p w14:paraId="15EA93D1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Верхнехавского муниципаль</w:t>
      </w:r>
      <w:r w:rsidR="00A768AD">
        <w:rPr>
          <w:rFonts w:ascii="Times New Roman" w:hAnsi="Times New Roman" w:cs="Times New Roman"/>
          <w:b/>
        </w:rPr>
        <w:t>ного района Воронежской области</w:t>
      </w:r>
      <w:r w:rsidRPr="00955D72">
        <w:rPr>
          <w:rFonts w:ascii="Times New Roman" w:hAnsi="Times New Roman" w:cs="Times New Roman"/>
          <w:b/>
        </w:rPr>
        <w:t xml:space="preserve">, </w:t>
      </w:r>
    </w:p>
    <w:p w14:paraId="63356B93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 xml:space="preserve">утвержденные решением Совета народных депутатов </w:t>
      </w:r>
    </w:p>
    <w:p w14:paraId="136CDE84" w14:textId="77777777" w:rsidR="00955D72" w:rsidRPr="00A768AD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Верхнехавского сельского поселения</w:t>
      </w:r>
      <w:r w:rsidR="00A768AD">
        <w:rPr>
          <w:rFonts w:ascii="Times New Roman" w:hAnsi="Times New Roman" w:cs="Times New Roman"/>
          <w:b/>
        </w:rPr>
        <w:t xml:space="preserve"> Верхнехавского муниципального района Воронежской области </w:t>
      </w:r>
      <w:r w:rsidR="00A768AD" w:rsidRPr="00A768AD">
        <w:rPr>
          <w:rFonts w:ascii="Times New Roman" w:hAnsi="Times New Roman" w:cs="Times New Roman"/>
          <w:b/>
        </w:rPr>
        <w:t>от 20 октября 2017 г № 71, в редакции решений № 142 от 16.04.2020 г; № 22 от 14.05.2021г</w:t>
      </w:r>
      <w:r w:rsidR="0030277B">
        <w:rPr>
          <w:rFonts w:ascii="Times New Roman" w:hAnsi="Times New Roman" w:cs="Times New Roman"/>
          <w:b/>
        </w:rPr>
        <w:t>,</w:t>
      </w:r>
      <w:r w:rsidR="0030277B" w:rsidRPr="0030277B">
        <w:rPr>
          <w:rFonts w:ascii="Times New Roman" w:hAnsi="Times New Roman" w:cs="Times New Roman"/>
        </w:rPr>
        <w:t xml:space="preserve"> </w:t>
      </w:r>
      <w:r w:rsidR="0030277B" w:rsidRPr="0030277B">
        <w:rPr>
          <w:rFonts w:ascii="Times New Roman" w:hAnsi="Times New Roman" w:cs="Times New Roman"/>
          <w:b/>
        </w:rPr>
        <w:t>№ 48 от 19.05.2022г</w:t>
      </w:r>
      <w:r w:rsidR="00A768AD">
        <w:rPr>
          <w:rFonts w:ascii="Times New Roman" w:hAnsi="Times New Roman" w:cs="Times New Roman"/>
          <w:b/>
        </w:rPr>
        <w:t>»</w:t>
      </w:r>
    </w:p>
    <w:p w14:paraId="52A127F2" w14:textId="77777777" w:rsidR="00955D72" w:rsidRPr="00A768AD" w:rsidRDefault="00955D72" w:rsidP="00955D72">
      <w:pPr>
        <w:rPr>
          <w:rFonts w:ascii="Times New Roman" w:hAnsi="Times New Roman" w:cs="Times New Roman"/>
          <w:b/>
        </w:rPr>
      </w:pPr>
    </w:p>
    <w:p w14:paraId="0B865F63" w14:textId="77777777" w:rsidR="00955D72" w:rsidRDefault="00955D72" w:rsidP="00955D72">
      <w:pPr>
        <w:ind w:firstLine="559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В соответствии </w:t>
      </w:r>
      <w:r w:rsidR="0030277B">
        <w:rPr>
          <w:rFonts w:ascii="Times New Roman" w:hAnsi="Times New Roman" w:cs="Times New Roman"/>
        </w:rPr>
        <w:t>с Федеральным законом</w:t>
      </w:r>
      <w:r w:rsidRPr="00955D72">
        <w:rPr>
          <w:rFonts w:ascii="Times New Roman" w:hAnsi="Times New Roman" w:cs="Times New Roman"/>
        </w:rPr>
        <w:t xml:space="preserve"> от</w:t>
      </w:r>
      <w:r w:rsidR="00A768AD">
        <w:rPr>
          <w:rFonts w:ascii="Times New Roman" w:hAnsi="Times New Roman" w:cs="Times New Roman"/>
        </w:rPr>
        <w:t xml:space="preserve"> 06.10.2003 № 131-ФЗ «</w:t>
      </w:r>
      <w:r w:rsidRPr="00955D72">
        <w:rPr>
          <w:rFonts w:ascii="Times New Roman" w:hAnsi="Times New Roman" w:cs="Times New Roman"/>
        </w:rPr>
        <w:t>Об общих принципах организации местного самоуп</w:t>
      </w:r>
      <w:r w:rsidR="00A768AD">
        <w:rPr>
          <w:rFonts w:ascii="Times New Roman" w:hAnsi="Times New Roman" w:cs="Times New Roman"/>
        </w:rPr>
        <w:t>равления в Российской Федерации»</w:t>
      </w:r>
      <w:r w:rsidRPr="00955D72">
        <w:rPr>
          <w:rFonts w:ascii="Times New Roman" w:hAnsi="Times New Roman" w:cs="Times New Roman"/>
        </w:rPr>
        <w:t xml:space="preserve">, </w:t>
      </w:r>
      <w:r w:rsidR="0030277B">
        <w:rPr>
          <w:rFonts w:ascii="Times New Roman" w:hAnsi="Times New Roman" w:cs="Times New Roman"/>
        </w:rPr>
        <w:t>ч.5 ст.13 Федерального закона от 27.12.2018 г № 498-ФЗ «Об ответственном обращении с животными и о внесении изменений в отдельные законодательные акты Российской Федерации», приказом Министерства строительства и жилищно-коммунального хозяйства Российской Федерации от 14 апреля 2017 г № 711/пр «Об утверждении методических рекомендаций для подготовки правил благоустройства территорий поселений</w:t>
      </w:r>
      <w:r w:rsidR="00514960">
        <w:rPr>
          <w:rFonts w:ascii="Times New Roman" w:hAnsi="Times New Roman" w:cs="Times New Roman"/>
        </w:rPr>
        <w:t>, городских округов, внутригородских районов»</w:t>
      </w:r>
      <w:r w:rsidR="0030277B">
        <w:rPr>
          <w:rFonts w:ascii="Times New Roman" w:hAnsi="Times New Roman" w:cs="Times New Roman"/>
        </w:rPr>
        <w:t xml:space="preserve"> ,</w:t>
      </w:r>
      <w:r w:rsidR="00A768AD">
        <w:rPr>
          <w:rFonts w:ascii="Times New Roman" w:hAnsi="Times New Roman" w:cs="Times New Roman"/>
          <w:lang w:eastAsia="en-US"/>
        </w:rPr>
        <w:t xml:space="preserve"> </w:t>
      </w:r>
      <w:r w:rsidRPr="00955D72">
        <w:rPr>
          <w:rFonts w:ascii="Times New Roman" w:hAnsi="Times New Roman" w:cs="Times New Roman"/>
        </w:rPr>
        <w:t xml:space="preserve">уставом Верхнехавского сельского поселения Верхнехавского муниципального района Воронежской области, </w:t>
      </w:r>
      <w:r w:rsidR="00514960">
        <w:rPr>
          <w:rFonts w:ascii="Times New Roman" w:hAnsi="Times New Roman" w:cs="Times New Roman"/>
        </w:rPr>
        <w:t xml:space="preserve">протестом Воронежской межрайонной природоохранной прокуратуры от 17.06.2024г № 2-1-2024 , </w:t>
      </w:r>
      <w:r w:rsidRPr="00955D72">
        <w:rPr>
          <w:rFonts w:ascii="Times New Roman" w:hAnsi="Times New Roman" w:cs="Times New Roman"/>
        </w:rPr>
        <w:t>Совет народных депутатов Верхнехавского сельского поселения</w:t>
      </w:r>
      <w:r w:rsidR="00A768AD">
        <w:rPr>
          <w:rFonts w:ascii="Times New Roman" w:hAnsi="Times New Roman" w:cs="Times New Roman"/>
        </w:rPr>
        <w:t>, Верхнехавского муниципального района, Воронежской области</w:t>
      </w:r>
    </w:p>
    <w:p w14:paraId="3D05FEBB" w14:textId="77777777" w:rsidR="00A768AD" w:rsidRPr="00955D72" w:rsidRDefault="00A768AD" w:rsidP="00955D72">
      <w:pPr>
        <w:ind w:firstLine="559"/>
        <w:jc w:val="both"/>
        <w:rPr>
          <w:rFonts w:ascii="Times New Roman" w:hAnsi="Times New Roman" w:cs="Times New Roman"/>
        </w:rPr>
      </w:pPr>
    </w:p>
    <w:p w14:paraId="2A0A1464" w14:textId="77777777" w:rsidR="00955D72" w:rsidRDefault="00955D72" w:rsidP="00A768AD">
      <w:pPr>
        <w:pStyle w:val="3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РЕШИЛ:</w:t>
      </w:r>
    </w:p>
    <w:p w14:paraId="5FBD0C9B" w14:textId="77777777" w:rsidR="00A768AD" w:rsidRPr="00A768AD" w:rsidRDefault="00A768AD" w:rsidP="00A768AD">
      <w:pPr>
        <w:rPr>
          <w:lang w:bidi="ar-SA"/>
        </w:rPr>
      </w:pPr>
    </w:p>
    <w:p w14:paraId="72996CB3" w14:textId="77777777" w:rsidR="00447765" w:rsidRDefault="00955D72" w:rsidP="00EE204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Внести в Правила благоустройства территории Верхнехавского сельского поселения Верхнехавского муниципального района Воронежской области, утвержденные решением Совета народных депутатов Верхнехавского сельского поселения Верхнехавского муниципаль</w:t>
      </w:r>
      <w:r w:rsidR="00A768AD">
        <w:rPr>
          <w:rFonts w:ascii="Times New Roman" w:hAnsi="Times New Roman" w:cs="Times New Roman"/>
        </w:rPr>
        <w:t xml:space="preserve">ного района Воронежской области </w:t>
      </w:r>
      <w:r w:rsidR="00514960" w:rsidRPr="00514960">
        <w:rPr>
          <w:rFonts w:ascii="Times New Roman" w:hAnsi="Times New Roman" w:cs="Times New Roman"/>
        </w:rPr>
        <w:t>от 20 октября 2017 г № 71, в редакции решений № 142 от 16.04.2020 г; № 22 от 14.05.2021г, № 48 от 19.05.2022г</w:t>
      </w:r>
      <w:r w:rsidR="00514960">
        <w:rPr>
          <w:rFonts w:ascii="Times New Roman" w:hAnsi="Times New Roman" w:cs="Times New Roman"/>
        </w:rPr>
        <w:t>, следующие</w:t>
      </w:r>
      <w:r w:rsidR="00514960" w:rsidRPr="00EE204D">
        <w:rPr>
          <w:rFonts w:ascii="Times New Roman" w:hAnsi="Times New Roman" w:cs="Times New Roman"/>
        </w:rPr>
        <w:t xml:space="preserve"> изменения:</w:t>
      </w:r>
    </w:p>
    <w:p w14:paraId="02EBF96E" w14:textId="77777777" w:rsidR="00EE204D" w:rsidRP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-дополнить  Правила благоустройства Верхнехавского сельского поселения Верхнехавского муниципального района Воронежской области частью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lastRenderedPageBreak/>
        <w:t>статьей 46,изложив ее в следующей редакции:</w:t>
      </w:r>
    </w:p>
    <w:p w14:paraId="31CCA1BE" w14:textId="77777777" w:rsidR="00EE204D" w:rsidRP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</w:p>
    <w:p w14:paraId="1265B305" w14:textId="77777777" w:rsid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5DEA">
        <w:rPr>
          <w:rFonts w:ascii="Times New Roman" w:hAnsi="Times New Roman" w:cs="Times New Roman"/>
        </w:rPr>
        <w:t>«Статья 46. Содержание животных</w:t>
      </w:r>
    </w:p>
    <w:p w14:paraId="62918BC0" w14:textId="77777777" w:rsidR="001F5DEA" w:rsidRPr="00EE204D" w:rsidRDefault="001F5DEA" w:rsidP="00EE204D">
      <w:pPr>
        <w:ind w:left="1069"/>
        <w:jc w:val="both"/>
        <w:rPr>
          <w:rFonts w:ascii="Times New Roman" w:hAnsi="Times New Roman" w:cs="Times New Roman"/>
        </w:rPr>
      </w:pPr>
    </w:p>
    <w:p w14:paraId="04AB22CA" w14:textId="77777777" w:rsidR="001F5DEA" w:rsidRDefault="001F5DEA" w:rsidP="001F5DEA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E204D" w:rsidRPr="00EE204D">
        <w:rPr>
          <w:rFonts w:ascii="Times New Roman" w:hAnsi="Times New Roman" w:cs="Times New Roman"/>
        </w:rPr>
        <w:t xml:space="preserve">. Владельцы домашних животных несут ответственность за их здоровье и содержание, а также за моральный и имущественный ущерб либо за вред здоровью человека, причиненный их </w:t>
      </w:r>
      <w:r>
        <w:rPr>
          <w:rFonts w:ascii="Times New Roman" w:hAnsi="Times New Roman" w:cs="Times New Roman"/>
        </w:rPr>
        <w:t>домашними животными иным лицам.</w:t>
      </w:r>
    </w:p>
    <w:p w14:paraId="34625149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E204D">
        <w:rPr>
          <w:rFonts w:ascii="Times New Roman" w:hAnsi="Times New Roman" w:cs="Times New Roman"/>
        </w:rPr>
        <w:t xml:space="preserve"> При выгуле домашнего животного, за исключением собаки-проводника, сопровождающей инвалида по зрению, необходимо соблюдать следующие требования, установленные частью 5 статьи 13 Федерального закона от 27.12.2018 г №  498 ФЗ «Об ответственном обращении с животными и о внесении изменений в отдельные законодательные акты Российской Федерации»:</w:t>
      </w:r>
    </w:p>
    <w:p w14:paraId="3AD5364F" w14:textId="77777777" w:rsidR="00EE204D" w:rsidRP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1)</w:t>
      </w:r>
      <w:r w:rsidRPr="00EE204D">
        <w:rPr>
          <w:rFonts w:ascii="Times New Roman" w:hAnsi="Times New Roman" w:cs="Times New Roman"/>
        </w:rPr>
        <w:tab/>
        <w:t>исключать возможность свободного , неконтролируемого передвижения животного вне мест , разрешенных решением органа местного самоуправления Верхнехавского сельского поселения для выгула животных;</w:t>
      </w:r>
    </w:p>
    <w:p w14:paraId="209157E8" w14:textId="77777777" w:rsidR="00EE204D" w:rsidRP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2)</w:t>
      </w:r>
      <w:r w:rsidRPr="00EE204D">
        <w:rPr>
          <w:rFonts w:ascii="Times New Roman" w:hAnsi="Times New Roman" w:cs="Times New Roman"/>
        </w:rPr>
        <w:tab/>
        <w:t>обеспечивать уборку продуктов жизнедеятельности животного в местах и на территории общего пользования;</w:t>
      </w:r>
    </w:p>
    <w:p w14:paraId="02E625A5" w14:textId="77777777" w:rsidR="001F5DEA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3)</w:t>
      </w:r>
      <w:r w:rsidRPr="00EE204D">
        <w:rPr>
          <w:rFonts w:ascii="Times New Roman" w:hAnsi="Times New Roman" w:cs="Times New Roman"/>
        </w:rPr>
        <w:tab/>
        <w:t>не допускать выгул животного вне мест , разрешенных решением органа местного самоуправления для выгула животных , и соблюдать иные требования к его выгулу.</w:t>
      </w:r>
    </w:p>
    <w:p w14:paraId="523ECD8F" w14:textId="77777777" w:rsidR="001F5DEA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3. Выводить собаку на прогулку можно только на поводке. Спускать собаку с поводка можно только в специально отведенных местах для выгула. Собаки следующих пород, начиная с 10-и месячного возраста, должны выводиться на прогулку в наморднике: восточно-европейская овчарка, немецкая овчарка, кавказская овчарка, среднеазиатская овчарка, южнорусская овчарка, московская сторожевая, ротвейлер, черный терьер, доберман, боксер, немецкий дог, пит бультерьер, чау- чау, аргентинский дог, бордосский дог, бульмастиф, мастино -неаполитано, мастифф, ирландский волкодав, американский стаффордширский терьер, ризеншнауцер, эрдельтерьер. Собаки других пород, проявляющие агрессивность по отношению к людям, собакам и другим животным, также выво</w:t>
      </w:r>
      <w:r w:rsidR="001F5DEA">
        <w:rPr>
          <w:rFonts w:ascii="Times New Roman" w:hAnsi="Times New Roman" w:cs="Times New Roman"/>
        </w:rPr>
        <w:t>дятся на прогулку в наморднике.\</w:t>
      </w:r>
    </w:p>
    <w:p w14:paraId="4E60BDA5" w14:textId="77777777" w:rsidR="00EE204D" w:rsidRPr="00EE204D" w:rsidRDefault="001F5DEA" w:rsidP="001F5DEA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Запрещается:</w:t>
      </w:r>
    </w:p>
    <w:p w14:paraId="7058337D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 xml:space="preserve">выгул собак без </w:t>
      </w:r>
      <w:r w:rsidR="001F5DEA">
        <w:rPr>
          <w:rFonts w:ascii="Times New Roman" w:hAnsi="Times New Roman" w:cs="Times New Roman"/>
        </w:rPr>
        <w:t>сопровождающего лица и поводка;</w:t>
      </w:r>
    </w:p>
    <w:p w14:paraId="02BC265E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оставлять д</w:t>
      </w:r>
      <w:r w:rsidR="001F5DEA">
        <w:rPr>
          <w:rFonts w:ascii="Times New Roman" w:hAnsi="Times New Roman" w:cs="Times New Roman"/>
        </w:rPr>
        <w:t>омашних животных без присмотра;</w:t>
      </w:r>
    </w:p>
    <w:p w14:paraId="0718A39E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посещать с домашними животными магазины, организации массового питания, медицинские, культурные и образовательные учреждения. Организации должны помещать знаки о запрете посещения их с домашними животными при входе и об</w:t>
      </w:r>
      <w:r w:rsidR="001F5DEA">
        <w:rPr>
          <w:rFonts w:ascii="Times New Roman" w:hAnsi="Times New Roman" w:cs="Times New Roman"/>
        </w:rPr>
        <w:t>орудовать места для их привязи;</w:t>
      </w:r>
    </w:p>
    <w:p w14:paraId="5749921B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запрещается загрязнение лестничных клеток, дворов, газонов, скверов, тротуаров, улиц, связанных с содержанием животных. Не разрешается содержать домашних животных в местах общего пользования жилых домов (кухни, коридоры, и др. местах общего пользования коммунальных квартир, лестничные клетки, чердаки, подвалы, переходные лоджии и другие) Загрязнение домашними животными указанных мест немедле</w:t>
      </w:r>
      <w:r w:rsidR="001F5DEA">
        <w:rPr>
          <w:rFonts w:ascii="Times New Roman" w:hAnsi="Times New Roman" w:cs="Times New Roman"/>
        </w:rPr>
        <w:t>нно устраняется их владельцами;</w:t>
      </w:r>
    </w:p>
    <w:p w14:paraId="3C76FF00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выгуливать собак, требующих особой ответственности владельца, детям до 14 лет, а также лицам, находящихся в состоянии алкогольного, наркотиче</w:t>
      </w:r>
      <w:r w:rsidR="001F5DEA">
        <w:rPr>
          <w:rFonts w:ascii="Times New Roman" w:hAnsi="Times New Roman" w:cs="Times New Roman"/>
        </w:rPr>
        <w:t>ского и токсического опьянения;</w:t>
      </w:r>
    </w:p>
    <w:p w14:paraId="3C216E74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оставлять без попечения домашнее животное, бро</w:t>
      </w:r>
      <w:r w:rsidR="001F5DEA">
        <w:rPr>
          <w:rFonts w:ascii="Times New Roman" w:hAnsi="Times New Roman" w:cs="Times New Roman"/>
        </w:rPr>
        <w:t>сать или самовольно уничтожать;</w:t>
      </w:r>
    </w:p>
    <w:p w14:paraId="69972E9B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запрещается проведение собачьих боев как организо</w:t>
      </w:r>
      <w:r w:rsidR="001F5DEA">
        <w:rPr>
          <w:rFonts w:ascii="Times New Roman" w:hAnsi="Times New Roman" w:cs="Times New Roman"/>
        </w:rPr>
        <w:t>ванного зрелищного мероприятия;</w:t>
      </w:r>
    </w:p>
    <w:p w14:paraId="67E3E1AC" w14:textId="77777777" w:rsidR="001F5DEA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запрещается выбрасывать трупы животных в контейнеры для сбора мусора и бытовых отходов;</w:t>
      </w:r>
    </w:p>
    <w:p w14:paraId="2C557CDF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lastRenderedPageBreak/>
        <w:t xml:space="preserve">выгул собак и кошек на </w:t>
      </w:r>
      <w:r w:rsidR="001F5DEA">
        <w:rPr>
          <w:rFonts w:ascii="Times New Roman" w:hAnsi="Times New Roman" w:cs="Times New Roman"/>
        </w:rPr>
        <w:t>детских и спортивных площадках;</w:t>
      </w:r>
    </w:p>
    <w:p w14:paraId="66A43460" w14:textId="77777777" w:rsidR="001F5DEA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- купать собак в местах оборудованных и предназначенных для купания люд</w:t>
      </w:r>
      <w:r w:rsidR="001F5DEA">
        <w:rPr>
          <w:rFonts w:ascii="Times New Roman" w:hAnsi="Times New Roman" w:cs="Times New Roman"/>
        </w:rPr>
        <w:t>ей, выгуливать собак на пляжах;</w:t>
      </w:r>
    </w:p>
    <w:p w14:paraId="447A3E03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5. Владельцы животных (собак, кошек и других животных) не должны допускать загрязнение тротуаров и других объектов общего пользования при выгуле домашних животных, а в случае загрязнения должны убрат</w:t>
      </w:r>
      <w:r w:rsidR="001F5DEA">
        <w:rPr>
          <w:rFonts w:ascii="Times New Roman" w:hAnsi="Times New Roman" w:cs="Times New Roman"/>
        </w:rPr>
        <w:t>ь экскременты за своим животным».</w:t>
      </w:r>
    </w:p>
    <w:p w14:paraId="20A9CB97" w14:textId="77777777" w:rsidR="00447765" w:rsidRDefault="007C5621" w:rsidP="007C5621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решение вступает в силу со дня его обнародования и подлежит размещению на официальном сайте администрации Верхнехавского сельского поселения, в сети интернет.</w:t>
      </w:r>
    </w:p>
    <w:p w14:paraId="2CF412CF" w14:textId="77777777" w:rsidR="007C5621" w:rsidRDefault="007C5621" w:rsidP="007C5621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Контроль за исполнением настоящего решения оставляю за собой.</w:t>
      </w:r>
    </w:p>
    <w:p w14:paraId="2A825675" w14:textId="77777777" w:rsidR="007C5621" w:rsidRDefault="007C5621" w:rsidP="007C5621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решение вступает в силу со дня его обнародования.</w:t>
      </w:r>
    </w:p>
    <w:p w14:paraId="653B9660" w14:textId="77777777" w:rsidR="007C5621" w:rsidRDefault="007C5621" w:rsidP="007C5621">
      <w:pPr>
        <w:jc w:val="both"/>
        <w:rPr>
          <w:rFonts w:ascii="Times New Roman" w:hAnsi="Times New Roman"/>
          <w:color w:val="000000"/>
        </w:rPr>
      </w:pPr>
    </w:p>
    <w:p w14:paraId="3A04D2D7" w14:textId="77777777" w:rsidR="007C5621" w:rsidRPr="007C5621" w:rsidRDefault="007C5621" w:rsidP="007C5621">
      <w:pPr>
        <w:jc w:val="center"/>
        <w:rPr>
          <w:rFonts w:ascii="Times New Roman" w:hAnsi="Times New Roman"/>
          <w:b/>
          <w:color w:val="000000"/>
        </w:rPr>
      </w:pPr>
      <w:r w:rsidRPr="007C5621">
        <w:rPr>
          <w:rFonts w:ascii="Times New Roman" w:hAnsi="Times New Roman"/>
          <w:b/>
          <w:color w:val="000000"/>
        </w:rPr>
        <w:t xml:space="preserve">Глава Верхнехавского сельского поселения </w:t>
      </w:r>
      <w:r>
        <w:rPr>
          <w:rFonts w:ascii="Times New Roman" w:hAnsi="Times New Roman"/>
          <w:b/>
          <w:color w:val="000000"/>
        </w:rPr>
        <w:t xml:space="preserve">                     </w:t>
      </w:r>
      <w:r w:rsidRPr="007C5621">
        <w:rPr>
          <w:rFonts w:ascii="Times New Roman" w:hAnsi="Times New Roman"/>
          <w:b/>
          <w:color w:val="000000"/>
        </w:rPr>
        <w:t>Б.Н.Беляев</w:t>
      </w:r>
    </w:p>
    <w:p w14:paraId="66196682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777E7259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48F5BA77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15FF4412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7CE31C09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2FB779A2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2CC21924" w14:textId="77777777" w:rsidR="007C5621" w:rsidRDefault="007C5621" w:rsidP="00427D5C">
      <w:pPr>
        <w:ind w:left="720"/>
        <w:jc w:val="both"/>
        <w:rPr>
          <w:rFonts w:ascii="Times New Roman" w:hAnsi="Times New Roman" w:cs="Times New Roman"/>
        </w:rPr>
      </w:pPr>
    </w:p>
    <w:p w14:paraId="2D4B3306" w14:textId="77777777" w:rsidR="007C5621" w:rsidRPr="007C5621" w:rsidRDefault="007C5621" w:rsidP="007C5621">
      <w:pPr>
        <w:rPr>
          <w:rFonts w:ascii="Times New Roman" w:hAnsi="Times New Roman" w:cs="Times New Roman"/>
        </w:rPr>
      </w:pPr>
    </w:p>
    <w:p w14:paraId="38F148D1" w14:textId="77777777" w:rsidR="007C5621" w:rsidRPr="007C5621" w:rsidRDefault="007C5621" w:rsidP="007C5621">
      <w:pPr>
        <w:rPr>
          <w:rFonts w:ascii="Times New Roman" w:hAnsi="Times New Roman" w:cs="Times New Roman"/>
        </w:rPr>
      </w:pPr>
    </w:p>
    <w:p w14:paraId="1B835963" w14:textId="77777777" w:rsidR="007C5621" w:rsidRDefault="007C5621" w:rsidP="007C5621">
      <w:pPr>
        <w:rPr>
          <w:rFonts w:ascii="Times New Roman" w:hAnsi="Times New Roman" w:cs="Times New Roman"/>
        </w:rPr>
      </w:pPr>
    </w:p>
    <w:p w14:paraId="1908EE2E" w14:textId="77777777" w:rsidR="00447765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6A60B91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2B167DA3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18DEA664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30A20B71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539DC1F8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662731B7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08AB2588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28CB8309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226EC5B1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0EA2CD7A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16B18150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32BA922F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3A86F0C9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65D03572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7F9F3BDD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1AC88B3E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1A928A0A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02C6642C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0FFDAADA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11902FE3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6389D4E7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39B9A006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213CD48F" w14:textId="77777777" w:rsidR="001F5DEA" w:rsidRDefault="001F5DEA" w:rsidP="007C5621">
      <w:pPr>
        <w:ind w:firstLine="698"/>
        <w:jc w:val="right"/>
        <w:rPr>
          <w:rFonts w:ascii="Times New Roman" w:hAnsi="Times New Roman" w:cs="Times New Roman"/>
          <w:b/>
        </w:rPr>
      </w:pPr>
    </w:p>
    <w:p w14:paraId="35B32547" w14:textId="77777777" w:rsidR="001F5DEA" w:rsidRDefault="001F5DEA" w:rsidP="007C5621">
      <w:pPr>
        <w:ind w:firstLine="698"/>
        <w:jc w:val="right"/>
        <w:rPr>
          <w:rFonts w:ascii="Times New Roman" w:hAnsi="Times New Roman" w:cs="Times New Roman"/>
          <w:b/>
        </w:rPr>
      </w:pPr>
    </w:p>
    <w:p w14:paraId="34A9D887" w14:textId="77777777" w:rsidR="001F5DEA" w:rsidRDefault="001F5DEA" w:rsidP="007C5621">
      <w:pPr>
        <w:ind w:firstLine="698"/>
        <w:jc w:val="right"/>
        <w:rPr>
          <w:rFonts w:ascii="Times New Roman" w:hAnsi="Times New Roman" w:cs="Times New Roman"/>
          <w:b/>
        </w:rPr>
      </w:pPr>
    </w:p>
    <w:p w14:paraId="72E494AC" w14:textId="77777777" w:rsidR="001F5DEA" w:rsidRDefault="001F5DEA" w:rsidP="007C5621">
      <w:pPr>
        <w:ind w:firstLine="698"/>
        <w:jc w:val="right"/>
        <w:rPr>
          <w:rFonts w:ascii="Times New Roman" w:hAnsi="Times New Roman" w:cs="Times New Roman"/>
          <w:b/>
        </w:rPr>
      </w:pPr>
    </w:p>
    <w:p w14:paraId="46287E53" w14:textId="77777777" w:rsidR="001F5DEA" w:rsidRDefault="001F5DEA" w:rsidP="007C5621">
      <w:pPr>
        <w:ind w:firstLine="698"/>
        <w:jc w:val="right"/>
        <w:rPr>
          <w:rFonts w:ascii="Times New Roman" w:hAnsi="Times New Roman" w:cs="Times New Roman"/>
          <w:b/>
        </w:rPr>
      </w:pPr>
    </w:p>
    <w:p w14:paraId="1A83091A" w14:textId="77777777" w:rsidR="007C5621" w:rsidRPr="00955D72" w:rsidRDefault="007C5621" w:rsidP="007C5621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lastRenderedPageBreak/>
        <w:t>Приложение № 1</w:t>
      </w:r>
    </w:p>
    <w:p w14:paraId="3000E0D8" w14:textId="77777777" w:rsidR="007C5621" w:rsidRPr="00955D72" w:rsidRDefault="007C5621" w:rsidP="007C5621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 xml:space="preserve">к решению Совета народных депутатов </w:t>
      </w:r>
    </w:p>
    <w:p w14:paraId="2CBE935D" w14:textId="77777777" w:rsidR="007C5621" w:rsidRPr="00955D72" w:rsidRDefault="007C5621" w:rsidP="007C5621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Верхнехавского сельского поселения</w:t>
      </w:r>
    </w:p>
    <w:p w14:paraId="262828E9" w14:textId="77777777" w:rsidR="007C5621" w:rsidRPr="00955D72" w:rsidRDefault="007C5621" w:rsidP="007C5621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от «</w:t>
      </w:r>
      <w:r>
        <w:rPr>
          <w:rFonts w:ascii="Times New Roman" w:hAnsi="Times New Roman" w:cs="Times New Roman"/>
          <w:b/>
        </w:rPr>
        <w:t>16» июля</w:t>
      </w:r>
      <w:r w:rsidRPr="00955D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2024 г № 107</w:t>
      </w:r>
    </w:p>
    <w:p w14:paraId="6DB6291D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00543FC4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3B1EE9FE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2C037A10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 w:rsidRPr="007C5621"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>ПОРЯДОК</w:t>
      </w:r>
    </w:p>
    <w:p w14:paraId="1C6E6FF0" w14:textId="77777777" w:rsidR="007C5621" w:rsidRPr="007C5621" w:rsidRDefault="007C5621" w:rsidP="007C5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21"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>участия граждан Верхнехавского сельского поселения Верхнехавского муниципального района Воронежской области в обсуждении проекта изменений и дополнений в Устав Верхнехавского сельского поселения Верхнехавского муниципального района Воронежской области и учета предложений по обсуждаемому проекту «</w:t>
      </w:r>
      <w:r w:rsidRPr="007C5621">
        <w:rPr>
          <w:rFonts w:ascii="Times New Roman" w:hAnsi="Times New Roman" w:cs="Times New Roman"/>
          <w:b/>
          <w:sz w:val="28"/>
          <w:szCs w:val="28"/>
        </w:rPr>
        <w:t>«О внесении изменений в Правила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21">
        <w:rPr>
          <w:rFonts w:ascii="Times New Roman" w:hAnsi="Times New Roman" w:cs="Times New Roman"/>
          <w:b/>
          <w:sz w:val="28"/>
          <w:szCs w:val="28"/>
        </w:rPr>
        <w:t>территорий Верхнехавского сельского поселения</w:t>
      </w:r>
    </w:p>
    <w:p w14:paraId="53C8FF89" w14:textId="77777777" w:rsidR="007C5621" w:rsidRPr="007C5621" w:rsidRDefault="007C5621" w:rsidP="007C5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21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 Воронежской области,</w:t>
      </w:r>
    </w:p>
    <w:p w14:paraId="61001132" w14:textId="77777777" w:rsidR="007C5621" w:rsidRPr="007C5621" w:rsidRDefault="007C5621" w:rsidP="007C5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21">
        <w:rPr>
          <w:rFonts w:ascii="Times New Roman" w:hAnsi="Times New Roman" w:cs="Times New Roman"/>
          <w:b/>
          <w:sz w:val="28"/>
          <w:szCs w:val="28"/>
        </w:rPr>
        <w:t>утвержденные решением Совета народных депутатов</w:t>
      </w:r>
    </w:p>
    <w:p w14:paraId="5AA0909E" w14:textId="77777777" w:rsidR="007C5621" w:rsidRPr="007C5621" w:rsidRDefault="007C5621" w:rsidP="007C5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21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 Верхнехавского муниципального района Воронежской области от 20 октября 2017 г № 71, в редакции решений № 142 от 16.04.2020 г; № 22 от 14.05.2021г,</w:t>
      </w:r>
      <w:r w:rsidRPr="007C5621">
        <w:rPr>
          <w:rFonts w:ascii="Times New Roman" w:hAnsi="Times New Roman" w:cs="Times New Roman"/>
          <w:sz w:val="28"/>
          <w:szCs w:val="28"/>
        </w:rPr>
        <w:t xml:space="preserve"> </w:t>
      </w:r>
      <w:r w:rsidRPr="007C5621">
        <w:rPr>
          <w:rFonts w:ascii="Times New Roman" w:hAnsi="Times New Roman" w:cs="Times New Roman"/>
          <w:b/>
          <w:sz w:val="28"/>
          <w:szCs w:val="28"/>
        </w:rPr>
        <w:t>№ 48 от 19.05.2022г»</w:t>
      </w:r>
    </w:p>
    <w:p w14:paraId="5CD8D4FD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</w:p>
    <w:p w14:paraId="056FD4B7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  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целях предоставления жителям Верхнехавского сельского поселения возможности для </w:t>
      </w:r>
      <w:r w:rsidR="007C06D6">
        <w:rPr>
          <w:rFonts w:ascii="Times New Roman" w:hAnsi="Times New Roman" w:cs="Times New Roman"/>
          <w:kern w:val="0"/>
          <w:sz w:val="28"/>
          <w:szCs w:val="28"/>
          <w:lang w:bidi="ar-SA"/>
        </w:rPr>
        <w:t>участия в обсуждении и доработки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проекта «О внесении и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з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ме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нений в Правила благоустройства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территорий Вер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хнехавского сельского п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селения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Верхнехавского муниципально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го района Воронежской области, 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утвержденные реше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нием Совета народных депутатов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Верхнехавского сельск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о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го поселения Верхнехавского муниципального района Воронежской области от 20 октября 2017 г № 71, в редакции решений № 142 от 16.04.2020 г; № 22 от 14.05.2021г, № 48 от 19.05.2022г», настоящий проект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решения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обнародуется.</w:t>
      </w:r>
    </w:p>
    <w:p w14:paraId="2E402C0D" w14:textId="77777777" w:rsidR="007C06D6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  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Совет народных депутатов Верхнехавского сельского поселения обращ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а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ется к жителям Верхнехавского сельского поселения направлять предложения в проект </w:t>
      </w:r>
      <w:r w:rsidR="00C73B30">
        <w:rPr>
          <w:rFonts w:ascii="Times New Roman" w:hAnsi="Times New Roman" w:cs="Times New Roman"/>
          <w:kern w:val="0"/>
          <w:sz w:val="28"/>
          <w:szCs w:val="28"/>
          <w:lang w:bidi="ar-SA"/>
        </w:rPr>
        <w:t>решения Совета народных депутатов Верхнехавского сельского пос</w:t>
      </w:r>
      <w:r w:rsidR="00C73B30">
        <w:rPr>
          <w:rFonts w:ascii="Times New Roman" w:hAnsi="Times New Roman" w:cs="Times New Roman"/>
          <w:kern w:val="0"/>
          <w:sz w:val="28"/>
          <w:szCs w:val="28"/>
          <w:lang w:bidi="ar-SA"/>
        </w:rPr>
        <w:t>е</w:t>
      </w:r>
      <w:r w:rsidR="00C73B3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ления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«О внесении изме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нений в Правила благоустройства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территорий Вер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х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нехав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ского сельского поселения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Верхнехавского муниципально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го района 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ронежской области,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утвержденные реше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нием Совета народных депутатов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Верхнехавского сельского поселения Верхнехавского муниципального района Воронежской области от 20 октября 2017 г № 71, в редакции решений № 142 от 16.04.2020 г; № 22 от 14.05.2021г, № 48 от 19.05.2022г» не позднее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30.08.2024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года по адресу: с.Верхняя Хава, ул.</w:t>
      </w:r>
      <w:r w:rsidR="007C06D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Буденного, дом № 2, Верхнехавского рай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о</w:t>
      </w: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на Воронежской области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письменном виде по прилагаемой форме </w:t>
      </w:r>
      <w:r w:rsidR="007C06D6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14:paraId="6EE6B1B5" w14:textId="77777777" w:rsidR="007C06D6" w:rsidRDefault="007C06D6" w:rsidP="007C06D6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</w:p>
    <w:p w14:paraId="233C556E" w14:textId="77777777" w:rsidR="007C06D6" w:rsidRDefault="007C06D6" w:rsidP="007C06D6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</w:p>
    <w:p w14:paraId="5CA62D5C" w14:textId="77777777" w:rsidR="007C06D6" w:rsidRDefault="007C06D6" w:rsidP="007C06D6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</w:p>
    <w:p w14:paraId="6E26F870" w14:textId="77777777" w:rsidR="007C5621" w:rsidRDefault="007C5621" w:rsidP="007C06D6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 w:rsidRPr="007C5621"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lastRenderedPageBreak/>
        <w:t>ФОРМА</w:t>
      </w:r>
    </w:p>
    <w:p w14:paraId="6815CE9B" w14:textId="77777777" w:rsidR="007C06D6" w:rsidRPr="007C5621" w:rsidRDefault="007C06D6" w:rsidP="007C06D6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</w:p>
    <w:p w14:paraId="27A3FC22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предлагаемых предложений в проект изменений </w:t>
      </w:r>
      <w:r w:rsidR="007C06D6">
        <w:rPr>
          <w:rFonts w:ascii="Times New Roman" w:hAnsi="Times New Roman" w:cs="Times New Roman"/>
          <w:kern w:val="0"/>
          <w:sz w:val="28"/>
          <w:szCs w:val="28"/>
          <w:lang w:bidi="ar-SA"/>
        </w:rPr>
        <w:t>в Правила благоустройства территорий Верхнехавского сельского поселения Верхнехавского муниципал</w:t>
      </w:r>
      <w:r w:rsidR="007C06D6">
        <w:rPr>
          <w:rFonts w:ascii="Times New Roman" w:hAnsi="Times New Roman" w:cs="Times New Roman"/>
          <w:kern w:val="0"/>
          <w:sz w:val="28"/>
          <w:szCs w:val="28"/>
          <w:lang w:bidi="ar-SA"/>
        </w:rPr>
        <w:t>ь</w:t>
      </w:r>
      <w:r w:rsidR="007C06D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ного района Воронежской области, </w:t>
      </w:r>
      <w:r w:rsidR="007C06D6"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утвержденные реше</w:t>
      </w:r>
      <w:r w:rsidR="007C06D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нием Совета народных депутатов </w:t>
      </w:r>
      <w:r w:rsidR="007C06D6"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Верхнехавского сельского поселения Верхнехавского муниципал</w:t>
      </w:r>
      <w:r w:rsidR="007C06D6"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ь</w:t>
      </w:r>
      <w:r w:rsidR="007C06D6"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ного района Воронежской области от 20 октября 2017 г № 71, в редакции р</w:t>
      </w:r>
      <w:r w:rsidR="007C06D6"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е</w:t>
      </w:r>
      <w:r w:rsidR="007C06D6"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шений № 142 от 16.04.2020 г; № 22 от 14.05.2021г, № 48 от 19.05.2022г»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53"/>
        <w:gridCol w:w="2397"/>
        <w:gridCol w:w="3238"/>
        <w:gridCol w:w="2640"/>
      </w:tblGrid>
      <w:tr w:rsidR="007C5621" w:rsidRPr="007C5621" w14:paraId="16FFD1DF" w14:textId="77777777" w:rsidTr="00794A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C6670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Ф.И.О, адрес места</w:t>
            </w:r>
          </w:p>
          <w:p w14:paraId="4BC2B878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жительства,</w:t>
            </w:r>
          </w:p>
          <w:p w14:paraId="082BAF03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№ телефона</w:t>
            </w:r>
          </w:p>
          <w:p w14:paraId="0EE5AA49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гражданина</w:t>
            </w:r>
          </w:p>
          <w:p w14:paraId="1BC25BBC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направившего</w:t>
            </w:r>
          </w:p>
          <w:p w14:paraId="0A45EB08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63A12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Текст статей пр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екта изменений и дополнений в</w:t>
            </w:r>
          </w:p>
          <w:p w14:paraId="01FE85CE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Устав</w:t>
            </w:r>
          </w:p>
          <w:p w14:paraId="1C5FEB55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опубликованной</w:t>
            </w:r>
          </w:p>
          <w:p w14:paraId="26D3D7E7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редакции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E6FFE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Предлагаемая р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дакция статей пр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екта изменений и дополнений в Устав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B2A28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Перечень законод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тельных актов, на основании которых</w:t>
            </w:r>
          </w:p>
          <w:p w14:paraId="74BD13EC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предлагается внести</w:t>
            </w:r>
          </w:p>
          <w:p w14:paraId="14B24B4F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изменения или д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полнения в проект Устава</w:t>
            </w:r>
          </w:p>
        </w:tc>
      </w:tr>
      <w:tr w:rsidR="007C5621" w:rsidRPr="007C5621" w14:paraId="6618FAB3" w14:textId="77777777" w:rsidTr="00794A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30604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AB586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2A914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D1E1C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4</w:t>
            </w:r>
          </w:p>
        </w:tc>
      </w:tr>
      <w:tr w:rsidR="007C5621" w:rsidRPr="007C5621" w14:paraId="70E2284E" w14:textId="77777777" w:rsidTr="00794ACB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69FC2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BC38D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ст. № _____,</w:t>
            </w:r>
          </w:p>
          <w:p w14:paraId="6CC9A52D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п. № ______,</w:t>
            </w:r>
          </w:p>
          <w:p w14:paraId="0ED2AEF4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абзац № _____</w:t>
            </w:r>
          </w:p>
          <w:p w14:paraId="438E928B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Изложение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br/>
              <w:t>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8B869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ст. № _____,</w:t>
            </w:r>
          </w:p>
          <w:p w14:paraId="30E76CC9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п. № ______,</w:t>
            </w:r>
          </w:p>
          <w:p w14:paraId="3945304A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абзац № _____</w:t>
            </w:r>
          </w:p>
          <w:p w14:paraId="2E5A557C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Изложение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br/>
              <w:t>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E3E47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№ , дата и полное</w:t>
            </w:r>
          </w:p>
          <w:p w14:paraId="1DF80788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наименование Зак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на,</w:t>
            </w:r>
          </w:p>
          <w:p w14:paraId="4F45A8CC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номера статей, пун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</w:t>
            </w: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тов,</w:t>
            </w:r>
          </w:p>
          <w:p w14:paraId="3E698362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7C5621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подпунктов, абзацев и т. д.</w:t>
            </w:r>
          </w:p>
        </w:tc>
      </w:tr>
      <w:tr w:rsidR="007C5621" w:rsidRPr="007C5621" w14:paraId="6192BAFF" w14:textId="77777777" w:rsidTr="00794ACB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3325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3E132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2EAF9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D0196" w14:textId="77777777" w:rsidR="007C5621" w:rsidRPr="007C5621" w:rsidRDefault="007C5621" w:rsidP="007C5621">
            <w:pPr>
              <w:widowControl/>
              <w:suppressAutoHyphens w:val="0"/>
              <w:autoSpaceDE/>
              <w:autoSpaceDN/>
              <w:adjustRightInd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</w:tbl>
    <w:p w14:paraId="551CAADE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Подпись лица </w:t>
      </w:r>
    </w:p>
    <w:p w14:paraId="47D3E582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7C5621">
        <w:rPr>
          <w:rFonts w:ascii="Times New Roman" w:hAnsi="Times New Roman" w:cs="Times New Roman"/>
          <w:kern w:val="0"/>
          <w:sz w:val="28"/>
          <w:szCs w:val="28"/>
          <w:lang w:bidi="ar-SA"/>
        </w:rPr>
        <w:t>направившего предложение ____________________ (Ф.И.О.)</w:t>
      </w:r>
    </w:p>
    <w:p w14:paraId="2718846B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14:paraId="729CCEB1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14:paraId="04B243A1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14:paraId="45D93D8C" w14:textId="77777777" w:rsidR="007C5621" w:rsidRPr="007C5621" w:rsidRDefault="007C5621" w:rsidP="007C5621">
      <w:pPr>
        <w:widowControl/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14:paraId="3A1AF755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378F38B1" w14:textId="77777777" w:rsidR="007C5621" w:rsidRP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sectPr w:rsidR="007C5621" w:rsidRPr="007C5621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E89C" w14:textId="77777777" w:rsidR="00247700" w:rsidRDefault="00247700">
      <w:r>
        <w:separator/>
      </w:r>
    </w:p>
  </w:endnote>
  <w:endnote w:type="continuationSeparator" w:id="0">
    <w:p w14:paraId="6A8E5A52" w14:textId="77777777" w:rsidR="00247700" w:rsidRDefault="0024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C8FB" w14:textId="77777777" w:rsidR="00247700" w:rsidRDefault="00247700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10DD82CD" w14:textId="77777777" w:rsidR="00247700" w:rsidRDefault="0024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5AFA"/>
    <w:multiLevelType w:val="hybridMultilevel"/>
    <w:tmpl w:val="FFFFFFFF"/>
    <w:lvl w:ilvl="0" w:tplc="7E88C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C1B3BC2"/>
    <w:multiLevelType w:val="hybridMultilevel"/>
    <w:tmpl w:val="FFFFFFFF"/>
    <w:lvl w:ilvl="0" w:tplc="64BCDEA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5A0F8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2F28EF"/>
    <w:multiLevelType w:val="hybridMultilevel"/>
    <w:tmpl w:val="FFFFFFFF"/>
    <w:lvl w:ilvl="0" w:tplc="6738615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AC6607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7278943">
    <w:abstractNumId w:val="2"/>
  </w:num>
  <w:num w:numId="2" w16cid:durableId="539362080">
    <w:abstractNumId w:val="4"/>
  </w:num>
  <w:num w:numId="3" w16cid:durableId="321741264">
    <w:abstractNumId w:val="1"/>
  </w:num>
  <w:num w:numId="4" w16cid:durableId="1013842920">
    <w:abstractNumId w:val="0"/>
  </w:num>
  <w:num w:numId="5" w16cid:durableId="2085641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72"/>
    <w:rsid w:val="000A4F07"/>
    <w:rsid w:val="001C1B1B"/>
    <w:rsid w:val="001F5DEA"/>
    <w:rsid w:val="00247700"/>
    <w:rsid w:val="0030277B"/>
    <w:rsid w:val="003A02FD"/>
    <w:rsid w:val="00427D5C"/>
    <w:rsid w:val="00447765"/>
    <w:rsid w:val="0047603F"/>
    <w:rsid w:val="00514960"/>
    <w:rsid w:val="00543282"/>
    <w:rsid w:val="0066390F"/>
    <w:rsid w:val="006B152B"/>
    <w:rsid w:val="007811DF"/>
    <w:rsid w:val="00794ACB"/>
    <w:rsid w:val="007C06D6"/>
    <w:rsid w:val="007C5621"/>
    <w:rsid w:val="00955D72"/>
    <w:rsid w:val="0098151A"/>
    <w:rsid w:val="009A41D9"/>
    <w:rsid w:val="00A768AD"/>
    <w:rsid w:val="00BD268F"/>
    <w:rsid w:val="00C10D98"/>
    <w:rsid w:val="00C73B30"/>
    <w:rsid w:val="00C96D6A"/>
    <w:rsid w:val="00D02A2B"/>
    <w:rsid w:val="00E14095"/>
    <w:rsid w:val="00E83E63"/>
    <w:rsid w:val="00ED3EFA"/>
    <w:rsid w:val="00EE204D"/>
    <w:rsid w:val="00F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4285F"/>
  <w14:defaultImageDpi w14:val="0"/>
  <w15:docId w15:val="{E480D4F5-2A83-446E-86FB-E6BFEB96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rsid w:val="00955D72"/>
    <w:pPr>
      <w:suppressAutoHyphens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72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paragraph" w:styleId="3">
    <w:name w:val="heading 3"/>
    <w:basedOn w:val="2"/>
    <w:next w:val="a"/>
    <w:link w:val="30"/>
    <w:uiPriority w:val="99"/>
    <w:qFormat/>
    <w:rsid w:val="00955D72"/>
    <w:pPr>
      <w:keepNext w:val="0"/>
      <w:suppressAutoHyphen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i w:val="0"/>
      <w:iCs w:val="0"/>
      <w:color w:val="26282F"/>
      <w:kern w:val="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D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5D72"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bidi="hi-IN"/>
    </w:rPr>
  </w:style>
  <w:style w:type="character" w:customStyle="1" w:styleId="30">
    <w:name w:val="Заголовок 3 Знак"/>
    <w:basedOn w:val="a0"/>
    <w:link w:val="3"/>
    <w:uiPriority w:val="99"/>
    <w:locked/>
    <w:rsid w:val="00955D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Liberation Serif"/>
      <w:kern w:val="1"/>
      <w:szCs w:val="24"/>
    </w:rPr>
  </w:style>
  <w:style w:type="character" w:customStyle="1" w:styleId="a3">
    <w:name w:val="Гипертекстовая ссылка"/>
    <w:uiPriority w:val="99"/>
    <w:rsid w:val="00955D7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55D72"/>
    <w:pPr>
      <w:suppressAutoHyphens w:val="0"/>
      <w:jc w:val="both"/>
    </w:pPr>
    <w:rPr>
      <w:rFonts w:ascii="Times New Roman CYR" w:hAnsi="Times New Roman CYR" w:cs="Times New Roman CYR"/>
      <w:kern w:val="0"/>
      <w:lang w:bidi="ar-SA"/>
    </w:rPr>
  </w:style>
  <w:style w:type="paragraph" w:customStyle="1" w:styleId="a5">
    <w:name w:val="Прижатый влево"/>
    <w:basedOn w:val="a"/>
    <w:next w:val="a"/>
    <w:uiPriority w:val="99"/>
    <w:rsid w:val="00955D72"/>
    <w:pPr>
      <w:suppressAutoHyphens w:val="0"/>
    </w:pPr>
    <w:rPr>
      <w:rFonts w:ascii="Times New Roman CYR" w:hAnsi="Times New Roman CYR" w:cs="Times New Roman CYR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Иван Соколов</cp:lastModifiedBy>
  <cp:revision>2</cp:revision>
  <dcterms:created xsi:type="dcterms:W3CDTF">2024-09-23T06:43:00Z</dcterms:created>
  <dcterms:modified xsi:type="dcterms:W3CDTF">2024-09-23T06:43:00Z</dcterms:modified>
</cp:coreProperties>
</file>