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8651E1" w:rsidRPr="00AE76C2" w:rsidRDefault="008651E1">
            <w:pPr>
              <w:jc w:val="center"/>
              <w:rPr>
                <w:b/>
              </w:rPr>
            </w:pPr>
            <w:r w:rsidRPr="00AE76C2">
              <w:rPr>
                <w:b/>
              </w:rPr>
              <w:t>РАЙОНА  ВОРОНЕЖСКОЙ  ОБЛАСТИ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4560"/>
      </w:tblGrid>
      <w:tr w:rsidR="008651E1" w:rsidRPr="00AE76C2" w:rsidTr="008651E1">
        <w:tc>
          <w:tcPr>
            <w:tcW w:w="4560" w:type="dxa"/>
            <w:hideMark/>
          </w:tcPr>
          <w:p w:rsidR="008651E1" w:rsidRPr="00AE76C2" w:rsidRDefault="008651E1">
            <w:pPr>
              <w:snapToGrid w:val="0"/>
              <w:jc w:val="center"/>
              <w:rPr>
                <w:b/>
              </w:rPr>
            </w:pPr>
            <w:r w:rsidRPr="00AE76C2">
              <w:rPr>
                <w:b/>
              </w:rPr>
              <w:t>ПОСТАНОВЛЕНИЕ</w:t>
            </w:r>
          </w:p>
        </w:tc>
      </w:tr>
    </w:tbl>
    <w:p w:rsidR="008651E1" w:rsidRPr="00AE76C2" w:rsidRDefault="008651E1" w:rsidP="008651E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8651E1" w:rsidRPr="00AE76C2" w:rsidTr="008651E1">
        <w:tc>
          <w:tcPr>
            <w:tcW w:w="4608" w:type="dxa"/>
            <w:hideMark/>
          </w:tcPr>
          <w:p w:rsidR="008651E1" w:rsidRPr="00AE76C2" w:rsidRDefault="00796E86">
            <w:pPr>
              <w:snapToGrid w:val="0"/>
            </w:pPr>
            <w:r>
              <w:t xml:space="preserve">От </w:t>
            </w:r>
            <w:r w:rsidR="00484349">
              <w:t>24.01.2018</w:t>
            </w:r>
            <w:r>
              <w:t xml:space="preserve"> г. № </w:t>
            </w:r>
            <w:r w:rsidR="00484349">
              <w:t>21</w:t>
            </w:r>
          </w:p>
          <w:p w:rsidR="008651E1" w:rsidRPr="00AE76C2" w:rsidRDefault="008651E1">
            <w:r w:rsidRPr="00AE76C2">
              <w:t>с</w:t>
            </w:r>
            <w:proofErr w:type="gramStart"/>
            <w:r w:rsidRPr="00AE76C2">
              <w:t>.В</w:t>
            </w:r>
            <w:proofErr w:type="gramEnd"/>
            <w:r w:rsidRPr="00AE76C2">
              <w:t>ерхняя Хава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8651E1" w:rsidRPr="00AE76C2" w:rsidTr="008651E1">
        <w:tc>
          <w:tcPr>
            <w:tcW w:w="5637" w:type="dxa"/>
            <w:hideMark/>
          </w:tcPr>
          <w:p w:rsidR="008651E1" w:rsidRPr="00AE76C2" w:rsidRDefault="008651E1" w:rsidP="00AE76C2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Times New Roman"/>
                <w:color w:val="000000"/>
              </w:rPr>
            </w:pPr>
            <w:r w:rsidRPr="00AE76C2">
              <w:t xml:space="preserve">«О внесении изменений в постановление администрации Верхнехавского сельского поселения Верхнехавского  муниципального района №528 от 30.12.2015г. </w:t>
            </w:r>
            <w:r w:rsidRPr="00AE76C2"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 w:rsidRPr="00AE76C2"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 w:rsidRPr="00AE76C2">
              <w:rPr>
                <w:rFonts w:eastAsia="Cambria" w:cs="Times New Roman"/>
                <w:color w:val="000000"/>
              </w:rPr>
              <w:t xml:space="preserve"> "Обеспечение доступным и комфортным жильем </w:t>
            </w:r>
            <w:r w:rsidR="00AE76C2" w:rsidRPr="00AE76C2">
              <w:rPr>
                <w:rFonts w:eastAsia="Cambria" w:cs="Times New Roman"/>
                <w:color w:val="000000"/>
              </w:rPr>
              <w:t>и</w:t>
            </w:r>
            <w:r w:rsidRPr="00AE76C2">
              <w:rPr>
                <w:rFonts w:eastAsia="Cambria" w:cs="Times New Roman"/>
                <w:color w:val="000000"/>
              </w:rPr>
              <w:t xml:space="preserve"> коммунальными услугами населения Верхнехавского сельского поселения Верхнехавского муниципального района Воронежской области»</w:t>
            </w:r>
          </w:p>
        </w:tc>
      </w:tr>
    </w:tbl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</w:tcPr>
          <w:p w:rsidR="008651E1" w:rsidRPr="00AE76C2" w:rsidRDefault="008651E1" w:rsidP="008651E1">
            <w:pPr>
              <w:jc w:val="both"/>
            </w:pPr>
            <w:r w:rsidRPr="00AE76C2">
              <w:t xml:space="preserve">           </w:t>
            </w:r>
            <w:proofErr w:type="gramStart"/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 w:rsidRPr="00AE76C2"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 w:rsidRPr="00AE76C2"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 w:rsidRPr="00AE76C2"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 w:rsidRPr="00AE76C2"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8651E1" w:rsidRPr="00AE76C2" w:rsidRDefault="008651E1" w:rsidP="008651E1"/>
    <w:tbl>
      <w:tblPr>
        <w:tblW w:w="0" w:type="auto"/>
        <w:tblInd w:w="2808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8651E1" w:rsidRPr="00AE76C2" w:rsidTr="008651E1">
        <w:tc>
          <w:tcPr>
            <w:tcW w:w="3780" w:type="dxa"/>
            <w:hideMark/>
          </w:tcPr>
          <w:p w:rsidR="008651E1" w:rsidRPr="00AE76C2" w:rsidRDefault="008651E1">
            <w:pPr>
              <w:snapToGrid w:val="0"/>
              <w:jc w:val="center"/>
            </w:pPr>
            <w:r w:rsidRPr="00AE76C2">
              <w:t>ПОСТАНОВЛЯЕТ:</w:t>
            </w:r>
          </w:p>
        </w:tc>
      </w:tr>
    </w:tbl>
    <w:p w:rsidR="008651E1" w:rsidRPr="00AE76C2" w:rsidRDefault="008651E1" w:rsidP="008651E1"/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9566"/>
      </w:tblGrid>
      <w:tr w:rsidR="008651E1" w:rsidRPr="00AE76C2" w:rsidTr="008651E1">
        <w:trPr>
          <w:trHeight w:val="1310"/>
        </w:trPr>
        <w:tc>
          <w:tcPr>
            <w:tcW w:w="9566" w:type="dxa"/>
          </w:tcPr>
          <w:p w:rsidR="008651E1" w:rsidRPr="00AE76C2" w:rsidRDefault="008651E1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AE76C2"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 w:rsidRPr="00AE76C2">
              <w:rPr>
                <w:rFonts w:eastAsia="Cambria" w:cs="Times New Roman"/>
              </w:rPr>
              <w:t xml:space="preserve"> "</w:t>
            </w:r>
            <w:r w:rsidRPr="00AE76C2">
              <w:rPr>
                <w:rFonts w:eastAsia="Cambria" w:cs="Times New Roman"/>
                <w:color w:val="000000"/>
              </w:rPr>
              <w:t xml:space="preserve"> Обеспечение доступным и комфортным жильем </w:t>
            </w:r>
            <w:r w:rsidR="00AE76C2" w:rsidRPr="00AE76C2">
              <w:rPr>
                <w:rFonts w:eastAsia="Cambria" w:cs="Times New Roman"/>
                <w:color w:val="000000"/>
              </w:rPr>
              <w:t>и</w:t>
            </w:r>
            <w:r w:rsidRPr="00AE76C2">
              <w:rPr>
                <w:rFonts w:eastAsia="Cambria" w:cs="Times New Roman"/>
                <w:color w:val="000000"/>
              </w:rPr>
              <w:t xml:space="preserve"> коммунальными услугами населения Верхнехавского сельского поселения Верхнехавского муниципального района Воронежской области</w:t>
            </w:r>
            <w:r w:rsidRPr="00AE76C2">
              <w:rPr>
                <w:rFonts w:eastAsia="Cambria" w:cs="Times New Roman"/>
              </w:rPr>
              <w:t>»</w:t>
            </w:r>
            <w:r w:rsidRPr="00AE76C2">
              <w:rPr>
                <w:rFonts w:eastAsia="Cambria" w:cs="Times New Roman"/>
                <w:color w:val="000000"/>
              </w:rPr>
              <w:t xml:space="preserve"> </w:t>
            </w:r>
            <w:r w:rsidRPr="00AE76C2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 №528 от 30.12.2015г:</w:t>
            </w:r>
          </w:p>
          <w:p w:rsidR="00B163DA" w:rsidRDefault="00B163DA" w:rsidP="00B163DA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1.1.Паспорт программы изложить в новой редакции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Приложение 1)</w:t>
            </w:r>
          </w:p>
          <w:p w:rsidR="00B163DA" w:rsidRDefault="00B163DA" w:rsidP="00B163DA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1.2.Приложения №№ 1-5 к Программе изложить в новой редакции согласно приложениям №№2-6 к настоящему постановлению.</w:t>
            </w:r>
          </w:p>
          <w:p w:rsidR="008651E1" w:rsidRPr="00AE76C2" w:rsidRDefault="00B163DA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8651E1" w:rsidRPr="00AE76C2">
              <w:rPr>
                <w:rFonts w:eastAsia="Times New Roman" w:cs="Times New Roman"/>
                <w:color w:val="000000"/>
              </w:rPr>
              <w:t xml:space="preserve">. 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8651E1" w:rsidRPr="00AE76C2" w:rsidRDefault="00B163DA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Start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 w:rsidR="008651E1" w:rsidRPr="00AE76C2"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8651E1" w:rsidRPr="00AE76C2" w:rsidRDefault="008651E1">
            <w:pPr>
              <w:snapToGrid w:val="0"/>
              <w:spacing w:line="100" w:lineRule="atLeast"/>
              <w:jc w:val="both"/>
            </w:pPr>
          </w:p>
        </w:tc>
      </w:tr>
    </w:tbl>
    <w:p w:rsidR="008651E1" w:rsidRPr="00AE76C2" w:rsidRDefault="008651E1" w:rsidP="008651E1"/>
    <w:p w:rsidR="008651E1" w:rsidRPr="00AE76C2" w:rsidRDefault="008651E1" w:rsidP="008651E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8651E1" w:rsidRPr="00AE76C2" w:rsidTr="008651E1">
        <w:tc>
          <w:tcPr>
            <w:tcW w:w="9854" w:type="dxa"/>
            <w:hideMark/>
          </w:tcPr>
          <w:p w:rsidR="008651E1" w:rsidRPr="00AE76C2" w:rsidRDefault="008651E1">
            <w:pPr>
              <w:snapToGrid w:val="0"/>
            </w:pPr>
            <w:r w:rsidRPr="00AE76C2">
              <w:t>Глава администрации</w:t>
            </w:r>
          </w:p>
          <w:p w:rsidR="008651E1" w:rsidRPr="00AE76C2" w:rsidRDefault="008651E1">
            <w:pPr>
              <w:snapToGrid w:val="0"/>
            </w:pPr>
            <w:r w:rsidRPr="00AE76C2"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8651E1" w:rsidRPr="00AE76C2" w:rsidRDefault="008651E1" w:rsidP="008651E1">
      <w:pPr>
        <w:autoSpaceDE w:val="0"/>
      </w:pPr>
    </w:p>
    <w:p w:rsidR="00B163DA" w:rsidRDefault="00B163DA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163DA" w:rsidRDefault="00B163DA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163DA" w:rsidRDefault="00B163DA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163DA" w:rsidRDefault="00B163DA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86" w:rsidRDefault="00796E86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96E86" w:rsidRDefault="00796E86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796E86" w:rsidRDefault="00796E86" w:rsidP="00796E8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Верхнехавского сельского поселения</w:t>
      </w:r>
    </w:p>
    <w:p w:rsidR="0065109D" w:rsidRPr="00AE76C2" w:rsidRDefault="0065109D" w:rsidP="0065109D">
      <w:pPr>
        <w:snapToGrid w:val="0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796E86">
        <w:rPr>
          <w:sz w:val="28"/>
          <w:szCs w:val="28"/>
        </w:rPr>
        <w:t xml:space="preserve">от  </w:t>
      </w:r>
      <w:r>
        <w:t>24.01.2018 г. № 21</w:t>
      </w:r>
    </w:p>
    <w:p w:rsidR="00796E86" w:rsidRDefault="00796E86" w:rsidP="00796E86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65109D" w:rsidRDefault="0065109D" w:rsidP="0065109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 ВЕРХНЕХАВСКОГО СЕЛЬСКОГО ПОСЕЛЕНИЯ ВЕРХНЕХАВСКОГО МУНИЦИПАЛЬНОГО РАЙОНА  ВОРОНЕЖСКОЙ ОБЛАСТИ «ОБЕСПЕЧЕНИЕ ДОСТУПНЫМ И КОМФОРТНЫМ ЖИЛЬЕМ И КОММУНАЛЬНЫМИ УСЛУГАМИ</w:t>
      </w:r>
    </w:p>
    <w:p w:rsidR="0065109D" w:rsidRDefault="0065109D" w:rsidP="0065109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ВЕРХНЕХАВСКОГО СЕЛЬСКОГО ПОСЕЛЕНИЯ ВЕРХНЕХАВСКОГО МУНИЦИПАЛЬНОГО  РАЙОНА ВОРОНЕЖСКОЙ ОБЛАСТИ"</w:t>
      </w:r>
    </w:p>
    <w:p w:rsidR="0065109D" w:rsidRDefault="0065109D" w:rsidP="0065109D">
      <w:pPr>
        <w:pStyle w:val="ConsPlusTitle"/>
        <w:jc w:val="center"/>
        <w:rPr>
          <w:rFonts w:ascii="Times New Roman" w:hAnsi="Times New Roman" w:cs="Times New Roman"/>
        </w:rPr>
      </w:pPr>
    </w:p>
    <w:p w:rsidR="0065109D" w:rsidRDefault="0065109D" w:rsidP="0065109D">
      <w:pPr>
        <w:pStyle w:val="ConsPlusNormal"/>
        <w:jc w:val="both"/>
        <w:rPr>
          <w:rFonts w:ascii="Times New Roman" w:hAnsi="Times New Roman" w:cs="Times New Roman"/>
        </w:rPr>
      </w:pPr>
    </w:p>
    <w:p w:rsidR="0065109D" w:rsidRDefault="0065109D" w:rsidP="0065109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65109D" w:rsidRDefault="0065109D" w:rsidP="0065109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МУНИЦИПАЛЬНОЙ ПРОГРАММЫ ВЕРХНЕХАВСКОГО СЕЛЬСКОГО ПОСЕЛЕНИЯ ВЕРХНЕХАВСКОГО МУНИЦИПАЛЬНОГО РАЙОНА  ВОРОНЕЖСКОЙ ОБЛАСТИ</w:t>
      </w:r>
    </w:p>
    <w:p w:rsidR="0065109D" w:rsidRDefault="0065109D" w:rsidP="0065109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ДОСТУПНЫМ И КОМФОРТНЫМ ЖИЛЬЕМ И КОММУНАЛЬНЫМИ УСЛУГАМИ ВЕРХНЕХАВСКОГО СЕЛЬСКОГО ПОСЕЛЕНИЯ ВЕРХНЕХАВСКОГО МУНИЦИПАЛЬНОГО  РАЙОНА ВОРОНЕЖСКОЙ ОБЛАСТИ"</w:t>
      </w:r>
    </w:p>
    <w:p w:rsidR="0065109D" w:rsidRDefault="0065109D" w:rsidP="0065109D">
      <w:pPr>
        <w:pStyle w:val="Standard"/>
        <w:jc w:val="center"/>
        <w:rPr>
          <w:rStyle w:val="FontStyle11"/>
          <w:b/>
          <w:caps/>
          <w:kern w:val="28"/>
          <w:sz w:val="24"/>
          <w:szCs w:val="24"/>
          <w:lang w:val="ru-RU"/>
        </w:rPr>
      </w:pPr>
    </w:p>
    <w:p w:rsidR="00796E86" w:rsidRDefault="00796E86" w:rsidP="00796E8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"/>
        <w:gridCol w:w="6563"/>
      </w:tblGrid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796E86" w:rsidTr="00796E86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E86" w:rsidRDefault="00796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E86" w:rsidRDefault="00796E86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 w:rsidP="00796E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                               и основные мероприятия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</w:t>
            </w:r>
            <w:r w:rsidR="00D66C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«Создание условий для обеспечения доступным и комфортным жильем и коммунальными услугами населения»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1.1 «Благоустройство территории Верхнехавского сельского поселения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Содержание зеленых насаждений, 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сбора и вывоза бытовых отходов,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и ремонт других объектов </w:t>
            </w:r>
            <w:r>
              <w:rPr>
                <w:bCs/>
                <w:sz w:val="28"/>
                <w:szCs w:val="28"/>
              </w:rPr>
              <w:lastRenderedPageBreak/>
              <w:t xml:space="preserve">благоустройства, 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мест захоронения, 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очистка дорог в зимний период.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постоянной основе, в 2015-2020 гг., этапы не выделяются</w:t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2015-2020 годы </w:t>
            </w:r>
            <w:r w:rsidR="0065109D">
              <w:rPr>
                <w:sz w:val="28"/>
                <w:szCs w:val="28"/>
              </w:rPr>
              <w:t>29408,9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 – 7823,5 тыс. рублей;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 – 6723,5 тыс. рублей;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 – </w:t>
            </w:r>
            <w:r w:rsidR="0065109D">
              <w:rPr>
                <w:bCs/>
                <w:sz w:val="28"/>
                <w:szCs w:val="28"/>
              </w:rPr>
              <w:t>13226,9</w:t>
            </w:r>
            <w:r>
              <w:rPr>
                <w:bCs/>
                <w:sz w:val="28"/>
                <w:szCs w:val="28"/>
              </w:rPr>
              <w:t xml:space="preserve"> тыс. рублей;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 – 545,0 тыс. рублей;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 – 545,0 тыс. рублей;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 – 545,0 тыс. рублей.</w:t>
            </w:r>
          </w:p>
          <w:p w:rsidR="00796E86" w:rsidRDefault="00796E86">
            <w:pPr>
              <w:tabs>
                <w:tab w:val="left" w:pos="4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96E86" w:rsidTr="00796E8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санитарных норм и эстетичного вида  территории поселения.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:rsidR="00796E86" w:rsidRDefault="00796E86" w:rsidP="00796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6E86" w:rsidRDefault="00796E86" w:rsidP="00796E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E86" w:rsidRDefault="00796E86" w:rsidP="00796E8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1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ОБЩАЯ ХАРАКТЕРИСТИКА ТЕКУЩЕГО СОСТОЯНИЯ СФЕРЫ  ЖКХ И БЛАГОУСТРОЙСТВА ТЕРРИТОРИЙ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>
        <w:rPr>
          <w:bCs/>
          <w:sz w:val="28"/>
          <w:szCs w:val="28"/>
        </w:rPr>
        <w:t>Обеспечение доступным и комфортным жильем и коммунальными услугами населения</w:t>
      </w:r>
      <w:r>
        <w:rPr>
          <w:sz w:val="28"/>
          <w:szCs w:val="28"/>
        </w:rPr>
        <w:t xml:space="preserve">» (далее - Программа),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eastAsia="Cambria" w:cs="Cambria"/>
          <w:sz w:val="28"/>
          <w:szCs w:val="28"/>
        </w:rPr>
        <w:t xml:space="preserve">постановлением администрации Верхнехавского муниципального района от 24.10.2013 № 791 </w:t>
      </w:r>
      <w:r>
        <w:rPr>
          <w:sz w:val="28"/>
          <w:szCs w:val="28"/>
        </w:rPr>
        <w:t>«Об утверждении  П</w:t>
      </w:r>
      <w:r>
        <w:rPr>
          <w:rFonts w:eastAsia="Cambria" w:cs="Cambria"/>
          <w:sz w:val="28"/>
          <w:szCs w:val="28"/>
        </w:rPr>
        <w:t>орядка разработки, реализации и оценки эффективности муниципальных программ Верхнехавского муниципального района Воронежской области»;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  <w:lang w:eastAsia="fa-IR" w:bidi="fa-IR"/>
        </w:rPr>
        <w:t xml:space="preserve">постановлением администрации Верхнехавского сельского поселения </w:t>
      </w:r>
      <w:r>
        <w:rPr>
          <w:sz w:val="28"/>
          <w:szCs w:val="28"/>
        </w:rPr>
        <w:t>от  29.12.2015 №  524 «Об утверждении  П</w:t>
      </w:r>
      <w:r>
        <w:rPr>
          <w:rFonts w:eastAsia="Cambria"/>
          <w:sz w:val="28"/>
          <w:szCs w:val="28"/>
        </w:rPr>
        <w:t>орядка разработки, реализации и оценки эффективности муниципальных программ Верхнехавского сельского поселения»;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сталкивается с экологическими проблемами, типичными </w:t>
      </w:r>
      <w:r>
        <w:rPr>
          <w:sz w:val="28"/>
          <w:szCs w:val="28"/>
        </w:rPr>
        <w:lastRenderedPageBreak/>
        <w:t>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посадок, низким уровнем экологической культуры населения.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Бессистемное использование природных ландшафтов для отдыха приводит к нарушению растительного покрова, разрушению почвы, загрязнению окружающей среды.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сохранения и улучшения состояния окружающей среды в Верхнехавском сельском поселении постоянно ведутся работы по содержанию и текущему ремонту зелёных насаждений, мемориальных памятников, памятных знаков.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5 общественных кладбищ общей площадью 90500кв.м., это: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№1,2 (с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 Хава)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№3 (с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асильека-1я)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№4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огословка</w:t>
      </w:r>
      <w:proofErr w:type="spellEnd"/>
      <w:r>
        <w:rPr>
          <w:sz w:val="28"/>
          <w:szCs w:val="28"/>
        </w:rPr>
        <w:t>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№5 (д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аловая)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Погребение граждан ведётся на   всех кладбищах. Кладбища частично огорожены капитальным  железобетонным забором длиной в 170 м.</w:t>
      </w:r>
    </w:p>
    <w:p w:rsidR="00796E86" w:rsidRDefault="00796E86" w:rsidP="00796E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</w:t>
      </w:r>
      <w:proofErr w:type="gramEnd"/>
      <w:r>
        <w:rPr>
          <w:sz w:val="28"/>
          <w:szCs w:val="28"/>
        </w:rPr>
        <w:t>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мониторинга выполнения муниципальной программы, </w:t>
      </w:r>
      <w:r>
        <w:rPr>
          <w:sz w:val="28"/>
          <w:szCs w:val="28"/>
        </w:rPr>
        <w:lastRenderedPageBreak/>
        <w:t>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деятельность коммунального комплекса Верхнехавского сельского поселения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Верхнехавского сельского поселения. 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2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ЦЕЛИ, ЗАДАЧИ И ПОКАЗАТЕЛИ, ОСНОВНЫЕ ОЖИДАЕМЫЕ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КОНЕЧНЫЕ РЕЗУЛЬТАТЫ, СРОКИ И ЭТАПЫ РЕАЛИЗАЦИИ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МУНИЦИПАЛЬНОЙ ПРОГРАММЫ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следующие целевые показатели.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Содержание зелёных насаждений поселения, тыс.м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и ремонт прочих объектов благоустройства,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Организация сбора и вывоза бытовых отходов, м3;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Благоустройство мест захоронения, </w:t>
      </w:r>
      <w:proofErr w:type="gramStart"/>
      <w:r>
        <w:rPr>
          <w:sz w:val="28"/>
          <w:szCs w:val="28"/>
        </w:rPr>
        <w:t>га</w:t>
      </w:r>
      <w:proofErr w:type="gramEnd"/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Очистка дорог от снега в зимний период,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муниципальной программы и их значениях с разбивкой по годам представлены в приложении 2 к муниципальной программе.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носит постоянный характер.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3.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выделяется подпрограмма «Создание условий для обеспечения доступным и комфортным жильем и коммунальными услугами населения».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реализуется  основное мероприятие: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Организация благоустройства территории поселения.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предусматривается: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зеленых насаждений;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выкашивание и очистка газонов от опавших листьев и случайного мусора;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прополка цветников, кустарников и деревьев;</w:t>
      </w:r>
    </w:p>
    <w:p w:rsidR="00796E86" w:rsidRDefault="00796E86" w:rsidP="00796E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обрезка деревьев (омолаживающая, санитарная), кустарников, валка сухостойных и аварийно-опасных деревьев, посадка деревьев, кустарников, цветников;</w:t>
      </w:r>
      <w:proofErr w:type="gramEnd"/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историко-архитектурных памятников;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и вывоз мусора;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отлов безнадзорных животных;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мест захоронения - содержание, ремонт, дератизация,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(противоклещевая) обработка мест захоронений, доставка неопознанных и невостребованных трупов;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реализации муниципальной программы.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предусматривается обеспечение деятельности администрации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4.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ИНФОРМАЦИЯ ПО РЕСУРСНОМУ ОБЕСПЕЧЕНИЮ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ПОДПРОГРАММЫ МУНИЦИПАЛЬНОЙ ПРОГРАММЫ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ресурсы, необходимые для реализации муниципальной программы в 2015-2020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бюджете Верхнехавского сельского поселения  на очередной финансовый год и плановые периоды.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ресурсному обеспечению реализации муниципальной программы по годам представлена в приложении 5 к муниципальной </w:t>
      </w:r>
      <w:r>
        <w:rPr>
          <w:sz w:val="28"/>
          <w:szCs w:val="28"/>
        </w:rPr>
        <w:lastRenderedPageBreak/>
        <w:t>программе.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center"/>
        <w:rPr>
          <w:b/>
          <w:sz w:val="28"/>
          <w:szCs w:val="28"/>
        </w:rPr>
      </w:pPr>
    </w:p>
    <w:p w:rsidR="00796E86" w:rsidRDefault="00796E86" w:rsidP="00796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МЕТОДИКА ОЦЕНКИ ЭФФЕКТИВНОСТИ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МУНИЦИПАЛЬНОЙ ПРОГРАММЫ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rPr>
          <w:b/>
          <w:bCs/>
        </w:rPr>
      </w:pPr>
      <w:r w:rsidRPr="00D66CC5">
        <w:rPr>
          <w:b/>
        </w:rPr>
        <w:t xml:space="preserve">  </w:t>
      </w:r>
    </w:p>
    <w:p w:rsidR="00796E86" w:rsidRPr="00D66CC5" w:rsidRDefault="00796E86" w:rsidP="00796E86">
      <w:pPr>
        <w:jc w:val="both"/>
      </w:pPr>
    </w:p>
    <w:p w:rsidR="00796E86" w:rsidRPr="00D66CC5" w:rsidRDefault="00796E86" w:rsidP="00796E86">
      <w:pPr>
        <w:jc w:val="center"/>
        <w:rPr>
          <w:b/>
        </w:rPr>
      </w:pPr>
      <w:r w:rsidRPr="00D66CC5">
        <w:rPr>
          <w:b/>
        </w:rPr>
        <w:t>ПОДПРОГРАММА 1 «Создание условий для обеспечения доступным и комфортным жильем и коммунальными услугами населения»;</w:t>
      </w:r>
    </w:p>
    <w:p w:rsidR="00796E86" w:rsidRPr="00D66CC5" w:rsidRDefault="00796E86" w:rsidP="00796E86">
      <w:pPr>
        <w:jc w:val="both"/>
      </w:pPr>
    </w:p>
    <w:p w:rsidR="00796E86" w:rsidRPr="00D66CC5" w:rsidRDefault="00796E86" w:rsidP="00796E86">
      <w:pPr>
        <w:jc w:val="center"/>
        <w:rPr>
          <w:b/>
        </w:rPr>
      </w:pPr>
      <w:r w:rsidRPr="00D66CC5">
        <w:rPr>
          <w:b/>
        </w:rPr>
        <w:t>ПАСПОРТ</w:t>
      </w:r>
    </w:p>
    <w:p w:rsidR="00796E86" w:rsidRPr="00D66CC5" w:rsidRDefault="00796E86" w:rsidP="00796E86">
      <w:pPr>
        <w:jc w:val="both"/>
        <w:rPr>
          <w:b/>
        </w:rPr>
      </w:pPr>
      <w:r w:rsidRPr="00D66CC5">
        <w:rPr>
          <w:b/>
        </w:rPr>
        <w:t>подпрограммы «Создание условий для обеспечения доступным и комфортным жильем и коммунальными услугами населения»;</w:t>
      </w:r>
    </w:p>
    <w:p w:rsidR="00796E86" w:rsidRDefault="00796E86" w:rsidP="00796E86">
      <w:pPr>
        <w:jc w:val="both"/>
        <w:rPr>
          <w:sz w:val="28"/>
          <w:szCs w:val="28"/>
        </w:rPr>
      </w:pPr>
    </w:p>
    <w:tbl>
      <w:tblPr>
        <w:tblW w:w="947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2274"/>
        <w:gridCol w:w="7190"/>
      </w:tblGrid>
      <w:tr w:rsidR="00796E86" w:rsidTr="00796E86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ind w:left="57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Администрация Верхнехавского сельского поселения</w:t>
            </w:r>
          </w:p>
          <w:p w:rsidR="00796E86" w:rsidRDefault="00796E86">
            <w:pPr>
              <w:ind w:left="57" w:firstLine="17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</w:p>
        </w:tc>
      </w:tr>
      <w:tr w:rsidR="00796E86" w:rsidTr="00796E86">
        <w:trPr>
          <w:gridBefore w:val="1"/>
          <w:wBefore w:w="6" w:type="dxa"/>
          <w:trHeight w:val="99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86" w:rsidRDefault="00796E86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подпрограммы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86" w:rsidRDefault="00796E86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796E86" w:rsidTr="00796E86">
        <w:trPr>
          <w:gridBefore w:val="1"/>
          <w:wBefore w:w="6" w:type="dxa"/>
          <w:trHeight w:val="99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86" w:rsidRDefault="00796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муниципальной подпрограммы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86" w:rsidRDefault="00796E86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Верхнехавского сельского поселения</w:t>
            </w:r>
          </w:p>
        </w:tc>
      </w:tr>
      <w:tr w:rsidR="00796E86" w:rsidTr="00796E86">
        <w:trPr>
          <w:gridBefore w:val="1"/>
          <w:wBefore w:w="6" w:type="dxa"/>
          <w:trHeight w:val="99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86" w:rsidRDefault="00796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  <w:p w:rsidR="00796E86" w:rsidRDefault="00796E86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86" w:rsidRDefault="00D66CC5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1.</w:t>
            </w:r>
            <w:r w:rsidR="00796E86">
              <w:rPr>
                <w:sz w:val="28"/>
                <w:szCs w:val="28"/>
              </w:rPr>
              <w:t xml:space="preserve"> «Благоустройство территории Верхнехавского сельского поселения</w:t>
            </w:r>
          </w:p>
        </w:tc>
      </w:tr>
      <w:tr w:rsidR="00796E86" w:rsidTr="00796E86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Цель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муниципальной</w:t>
            </w:r>
          </w:p>
          <w:p w:rsidR="00796E86" w:rsidRDefault="00796E86">
            <w:pPr>
              <w:snapToGrid w:val="0"/>
              <w:ind w:firstLine="26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ind w:hanging="49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 Создание безопасных и благоприятных условий качества жизни населения на территории поселения </w:t>
            </w:r>
          </w:p>
        </w:tc>
      </w:tr>
      <w:tr w:rsidR="00796E86" w:rsidTr="00796E86">
        <w:trPr>
          <w:trHeight w:val="97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lastRenderedPageBreak/>
              <w:t xml:space="preserve">Задачи 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муниципальной</w:t>
            </w:r>
          </w:p>
          <w:p w:rsidR="00796E86" w:rsidRDefault="00796E86">
            <w:pPr>
              <w:snapToGrid w:val="0"/>
              <w:ind w:firstLine="26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tabs>
                <w:tab w:val="left" w:pos="281"/>
              </w:tabs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796E86" w:rsidTr="00796E86">
        <w:trPr>
          <w:trHeight w:val="141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Целевые показатели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муниципальной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программы 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зеленых насаждений,.м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 xml:space="preserve">; 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сбора и вывоза бытовых отходов, м3;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и ремонт других объектов благоустройства, м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мест захоронения, </w:t>
            </w:r>
            <w:proofErr w:type="gramStart"/>
            <w:r>
              <w:rPr>
                <w:bCs/>
                <w:sz w:val="28"/>
                <w:szCs w:val="28"/>
              </w:rPr>
              <w:t>га</w:t>
            </w:r>
            <w:proofErr w:type="gramEnd"/>
            <w:r>
              <w:rPr>
                <w:bCs/>
                <w:sz w:val="28"/>
                <w:szCs w:val="28"/>
              </w:rPr>
              <w:t>;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bCs/>
                <w:sz w:val="28"/>
                <w:szCs w:val="28"/>
              </w:rPr>
              <w:t xml:space="preserve">очистка дорог в зимний период, </w:t>
            </w:r>
            <w:proofErr w:type="gramStart"/>
            <w:r>
              <w:rPr>
                <w:bCs/>
                <w:sz w:val="28"/>
                <w:szCs w:val="28"/>
              </w:rPr>
              <w:t>км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796E86" w:rsidTr="00796E86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 Этапы и сроки</w:t>
            </w:r>
          </w:p>
          <w:p w:rsidR="00796E86" w:rsidRDefault="00796E86">
            <w:pPr>
              <w:snapToGrid w:val="0"/>
              <w:ind w:firstLine="26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постоянной основе, в 2015-2020 гг., этапы не выделяются</w:t>
            </w:r>
          </w:p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796E86" w:rsidTr="00796E86">
        <w:trPr>
          <w:trHeight w:val="41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муниципальной программы</w:t>
            </w:r>
          </w:p>
          <w:p w:rsidR="00796E86" w:rsidRDefault="00796E86">
            <w:pPr>
              <w:snapToGrid w:val="0"/>
              <w:ind w:firstLine="26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</w:p>
          <w:p w:rsidR="00796E86" w:rsidRDefault="00796E86">
            <w:pPr>
              <w:snapToGrid w:val="0"/>
              <w:ind w:firstLine="26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E0" w:rsidRDefault="00796E86" w:rsidP="00C07F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2015-2020 годы </w:t>
            </w:r>
            <w:r w:rsidR="008F6744">
              <w:rPr>
                <w:sz w:val="28"/>
                <w:szCs w:val="28"/>
              </w:rPr>
              <w:t>29408</w:t>
            </w:r>
            <w:r w:rsidR="00C07FE0">
              <w:rPr>
                <w:sz w:val="28"/>
                <w:szCs w:val="28"/>
              </w:rPr>
              <w:t xml:space="preserve"> тыс. рублей, в том числе: 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 – 7823,5 тыс. рублей;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 – 6723,5 тыс. рублей;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 – </w:t>
            </w:r>
            <w:r w:rsidR="008F6744">
              <w:rPr>
                <w:bCs/>
                <w:sz w:val="28"/>
                <w:szCs w:val="28"/>
              </w:rPr>
              <w:t>13226,9</w:t>
            </w:r>
            <w:r>
              <w:rPr>
                <w:bCs/>
                <w:sz w:val="28"/>
                <w:szCs w:val="28"/>
              </w:rPr>
              <w:t xml:space="preserve"> тыс. рублей;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 – 545,0 тыс. рублей;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 – 545,0 тыс. рублей;</w:t>
            </w:r>
          </w:p>
          <w:p w:rsidR="00C07FE0" w:rsidRDefault="00C07FE0" w:rsidP="00C07FE0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 – 545,0 тыс. рублей.</w:t>
            </w:r>
          </w:p>
          <w:p w:rsidR="00796E86" w:rsidRDefault="00796E86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</w:p>
        </w:tc>
      </w:tr>
      <w:tr w:rsidR="00796E86" w:rsidTr="00796E86">
        <w:trPr>
          <w:trHeight w:val="173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 xml:space="preserve">Ожидаемые результаты реализации 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sz w:val="28"/>
                <w:szCs w:val="28"/>
                <w:lang w:eastAsia="fa-IR" w:bidi="fa-IR"/>
              </w:rPr>
              <w:t>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86" w:rsidRDefault="00796E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санитарных норм и эстетичного вида  территории поселения.</w:t>
            </w:r>
          </w:p>
          <w:p w:rsidR="00796E86" w:rsidRDefault="00796E86">
            <w:pPr>
              <w:snapToGrid w:val="0"/>
              <w:jc w:val="both"/>
              <w:textAlignment w:val="baseline"/>
              <w:rPr>
                <w:rFonts w:eastAsia="Andale Sans UI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1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 xml:space="preserve">ОБЩАЯ ХАРАКТЕРИСТИКА ТЕКУЩЕГО СОСТОЯНИЯ СФЕРЫ  ЖКХ </w:t>
      </w:r>
    </w:p>
    <w:p w:rsidR="00796E86" w:rsidRPr="00D66CC5" w:rsidRDefault="00796E86" w:rsidP="00796E86">
      <w:pPr>
        <w:jc w:val="both"/>
        <w:rPr>
          <w:sz w:val="20"/>
          <w:szCs w:val="20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«Создание условий для обеспечения доступным и комфортным жильем и коммунальными услугами населения» (далее - </w:t>
      </w:r>
      <w:proofErr w:type="spellStart"/>
      <w:r>
        <w:rPr>
          <w:sz w:val="28"/>
          <w:szCs w:val="28"/>
        </w:rPr>
        <w:t>Подрограмма</w:t>
      </w:r>
      <w:proofErr w:type="spellEnd"/>
      <w:r>
        <w:rPr>
          <w:sz w:val="28"/>
          <w:szCs w:val="28"/>
        </w:rPr>
        <w:t xml:space="preserve">),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eastAsia="Cambria" w:cs="Cambria"/>
          <w:sz w:val="28"/>
          <w:szCs w:val="28"/>
        </w:rPr>
        <w:t xml:space="preserve">постановлением администрации Верхнехавского муниципального района от 24.10.2013 № 791 </w:t>
      </w:r>
      <w:r>
        <w:rPr>
          <w:sz w:val="28"/>
          <w:szCs w:val="28"/>
        </w:rPr>
        <w:t>«Об утверждении  П</w:t>
      </w:r>
      <w:r>
        <w:rPr>
          <w:rFonts w:eastAsia="Cambria" w:cs="Cambria"/>
          <w:sz w:val="28"/>
          <w:szCs w:val="28"/>
        </w:rPr>
        <w:t>орядка разработки, реализации и оценки эффективности муниципальных программ Верхнехавского муниципального района Воронежской области»;</w:t>
      </w:r>
    </w:p>
    <w:p w:rsidR="00796E86" w:rsidRDefault="00796E86" w:rsidP="00796E86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  <w:lang w:eastAsia="fa-IR" w:bidi="fa-IR"/>
        </w:rPr>
        <w:t xml:space="preserve">постановлением администрации Верхнехавского сельского поселения </w:t>
      </w:r>
      <w:r>
        <w:rPr>
          <w:sz w:val="28"/>
          <w:szCs w:val="28"/>
        </w:rPr>
        <w:t>от  29.12.2015 №  524 «Об утверждении  П</w:t>
      </w:r>
      <w:r>
        <w:rPr>
          <w:rFonts w:eastAsia="Cambria"/>
          <w:sz w:val="28"/>
          <w:szCs w:val="28"/>
        </w:rPr>
        <w:t xml:space="preserve">орядка разработки, </w:t>
      </w:r>
      <w:r>
        <w:rPr>
          <w:rFonts w:eastAsia="Cambria"/>
          <w:sz w:val="28"/>
          <w:szCs w:val="28"/>
        </w:rPr>
        <w:lastRenderedPageBreak/>
        <w:t>реализации и оценки эффективности муниципальных программ Верхнехавского сельского поселения»;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посадок, низким уровнем экологической культуры населения.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Бессистемное использование природных ландшафтов для отдыха приводит к нарушению растительного покрова, разрушению почвы, загрязнению окружающей среды.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сохранения и улучшения состояния окружающей среды в Семеновском сельском поселении постоянно ведутся работы по содержанию и текущему ремонту зелёных насаждений, мемориальных памятников, памятных знаков.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5 общественных кладбищ общей площадью 90500кв.м., это: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№1,2 (с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 Хава)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№3 (с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асильека-1я)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№4 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огословка</w:t>
      </w:r>
      <w:proofErr w:type="spellEnd"/>
      <w:r>
        <w:rPr>
          <w:sz w:val="28"/>
          <w:szCs w:val="28"/>
        </w:rPr>
        <w:t>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кладбище №5 (д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аловая)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Погребение граждан ведётся на   всех кладбищах. Кладбища частично огорожены капитальным  железобетонным забором длиной в 170 м.</w:t>
      </w:r>
    </w:p>
    <w:p w:rsidR="00796E86" w:rsidRDefault="00796E86" w:rsidP="00796E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чистоты и порядка на территории поселения  в рамках муниципальной подпрограммы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</w:t>
      </w:r>
      <w:proofErr w:type="gramEnd"/>
      <w:r>
        <w:rPr>
          <w:sz w:val="28"/>
          <w:szCs w:val="28"/>
        </w:rPr>
        <w:t>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подпрограммы. Эти риски могут привести к нарушению сроков выполнения мероприятий и достижения запланированных результатов.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эффективной системы управления муниципальной </w:t>
      </w:r>
      <w:r>
        <w:rPr>
          <w:sz w:val="28"/>
          <w:szCs w:val="28"/>
        </w:rPr>
        <w:lastRenderedPageBreak/>
        <w:t>подпрограммой на основе четкого распределения функций, полномочий и ответственности ответственного исполнителя;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выполнения муниципальной подпрограммы, регулярного анализа и, при необходимости, ежегодной корректировки показателей (индикаторов), а так же мероприятий подпрограммы;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реализации подпрограммы с применением методик оценки эффективности бюджетных расходов, достижения цели и задач программы.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деятельность коммунального комплекса Верхнехавского сельского поселения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Верхнехавского сельского поселения. 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2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ЦЕЛИ, ЗАДАЧИ И ПОКАЗАТЕЛИ, ОСНОВНЫЕ ОЖИДАЕМЫЕ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КОНЕЧНЫЕ РЕЗУЛЬТАТЫ, СРОКИ И ЭТАПЫ РЕАЛИЗАЦИИ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ПОДПРОГРАММЫ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подпрограммы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имеет следующие целевые показатели.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Содержание зелёных насаждений поселения, тыс.м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и ремонт прочих объектов благоустройства,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Организация сбора и вывоза бытовых отходов, м3;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Благоустройство мест захоронения, </w:t>
      </w:r>
      <w:proofErr w:type="gramStart"/>
      <w:r>
        <w:rPr>
          <w:sz w:val="28"/>
          <w:szCs w:val="28"/>
        </w:rPr>
        <w:t>га</w:t>
      </w:r>
      <w:proofErr w:type="gramEnd"/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Очистка дорог от снега в зимний период,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подпрограммы и их значениях с разбивкой по годам представлены в приложении 2 к муниципальной программе.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носит постоянный характер.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силу постоянного характера решаемой в рамках подпрограммы задачи выделение отдельных этапов её реализации не предусматривается.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 xml:space="preserve">РАЗДЕЛ </w:t>
      </w:r>
      <w:r w:rsidR="00AE6911">
        <w:rPr>
          <w:b/>
          <w:sz w:val="20"/>
          <w:szCs w:val="20"/>
        </w:rPr>
        <w:t>3</w:t>
      </w:r>
      <w:bookmarkStart w:id="0" w:name="_GoBack"/>
      <w:bookmarkEnd w:id="0"/>
      <w:r w:rsidRPr="00D66CC5">
        <w:rPr>
          <w:b/>
          <w:sz w:val="20"/>
          <w:szCs w:val="20"/>
        </w:rPr>
        <w:t>.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ИНФОРМАЦИЯ ПО РЕСУРСНОМУ ОБЕСПЕЧЕНИЮ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ПОДПРОГРАММЫ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ресурсы, необходимые для реализации подпрограммы в 2015-2020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бюджете Верхнехавского сельского поселения  на очередной финансовый год и плановые периоды.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ресурсному обеспечению реализации подпрограммы по годам представлена в приложении 5 к муниципальной программе.</w:t>
      </w:r>
    </w:p>
    <w:p w:rsidR="00796E86" w:rsidRDefault="00796E86" w:rsidP="00796E86">
      <w:pPr>
        <w:jc w:val="both"/>
        <w:rPr>
          <w:sz w:val="28"/>
          <w:szCs w:val="28"/>
        </w:rPr>
      </w:pP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РАЗДЕЛ 4.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МЕТОДИКА ОЦЕНКИ ЭФФЕКТИВНОСТИ</w:t>
      </w:r>
    </w:p>
    <w:p w:rsidR="00796E86" w:rsidRPr="00D66CC5" w:rsidRDefault="00796E86" w:rsidP="00796E86">
      <w:pPr>
        <w:jc w:val="center"/>
        <w:rPr>
          <w:b/>
          <w:sz w:val="20"/>
          <w:szCs w:val="20"/>
        </w:rPr>
      </w:pPr>
      <w:r w:rsidRPr="00D66CC5">
        <w:rPr>
          <w:b/>
          <w:sz w:val="20"/>
          <w:szCs w:val="20"/>
        </w:rPr>
        <w:t>МУНИЦИПАЛЬНОЙ ПОДПРОГРАММЫ</w:t>
      </w:r>
    </w:p>
    <w:p w:rsidR="00796E86" w:rsidRPr="00D66CC5" w:rsidRDefault="00796E86" w:rsidP="00796E86">
      <w:pPr>
        <w:jc w:val="both"/>
        <w:rPr>
          <w:sz w:val="20"/>
          <w:szCs w:val="20"/>
        </w:rPr>
      </w:pP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будет осуществляться путём ежегодного сопоставления: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значений целевых показателей подпрограммы (целевой параметр -100%);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объёмов расходов местного бюджета на реализацию подпрограммы и её основных мероприятий (целевой параметр не менее 95%);</w:t>
      </w:r>
    </w:p>
    <w:p w:rsidR="00796E86" w:rsidRDefault="00796E86" w:rsidP="00796E86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числа выполненных и планируемых мероприятий плана реализации подпрограммы (целевой параметр – 100%).</w:t>
      </w:r>
    </w:p>
    <w:p w:rsidR="00B20207" w:rsidRDefault="00B20207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tbl>
      <w:tblPr>
        <w:tblpPr w:leftFromText="180" w:rightFromText="180" w:horzAnchor="margin" w:tblpXSpec="center" w:tblpY="-1140"/>
        <w:tblW w:w="11440" w:type="dxa"/>
        <w:tblLook w:val="04A0" w:firstRow="1" w:lastRow="0" w:firstColumn="1" w:lastColumn="0" w:noHBand="0" w:noVBand="1"/>
      </w:tblPr>
      <w:tblGrid>
        <w:gridCol w:w="4720"/>
        <w:gridCol w:w="6720"/>
      </w:tblGrid>
      <w:tr w:rsidR="00B353CE" w:rsidRPr="00B353CE" w:rsidTr="00B353C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bookmarkStart w:id="1" w:name="RANGE!A1:B19"/>
            <w:bookmarkEnd w:id="1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353CE" w:rsidRPr="00B353CE" w:rsidTr="00B353CE">
        <w:trPr>
          <w:trHeight w:val="75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353CE" w:rsidRPr="00B353CE" w:rsidTr="00B353CE">
        <w:trPr>
          <w:trHeight w:val="2333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744" w:rsidRDefault="008F6744" w:rsidP="008F674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                                                                                                    Приложение  1</w:t>
            </w:r>
          </w:p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ПАСПОРТ</w:t>
            </w:r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B353C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«Обеспечение доступным и комфортным жильем и коммунальными услугами населения»</w:t>
            </w:r>
          </w:p>
        </w:tc>
      </w:tr>
      <w:tr w:rsidR="00B353CE" w:rsidRPr="00B353CE" w:rsidTr="00B353CE">
        <w:trPr>
          <w:trHeight w:val="7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Верхнехавского  сельского поселения</w:t>
            </w:r>
          </w:p>
        </w:tc>
      </w:tr>
      <w:tr w:rsidR="00B353CE" w:rsidRPr="00B353CE" w:rsidTr="00B353C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Администрация Верхнехавского  сельского поселения</w:t>
            </w:r>
          </w:p>
        </w:tc>
      </w:tr>
      <w:tr w:rsidR="00B353CE" w:rsidRPr="00B353CE" w:rsidTr="00B353C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Администрация Верхнехавского  сельского поселения</w:t>
            </w:r>
          </w:p>
        </w:tc>
      </w:tr>
      <w:tr w:rsidR="00B353CE" w:rsidRPr="00B353CE" w:rsidTr="00B353CE">
        <w:trPr>
          <w:trHeight w:val="30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подпрограмма № 1 «Создание условий для обеспечения доступным и комфортным жильем и коммунальными услугами населения Верхнехавского  сельского поселения Верхнехавского муниципального района Воронежской области»                                                                  основное мероприятие</w:t>
            </w:r>
            <w:proofErr w:type="gramStart"/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  <w:proofErr w:type="gramEnd"/>
            <w:r w:rsidRPr="00B353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.1 "Благоустройство территории Верхнехавского сельского поселения"</w:t>
            </w:r>
          </w:p>
        </w:tc>
      </w:tr>
      <w:tr w:rsidR="00B353CE" w:rsidRPr="00B353CE" w:rsidTr="00B353CE">
        <w:trPr>
          <w:trHeight w:val="15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Цель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B353CE" w:rsidRPr="00B353CE" w:rsidTr="00B353CE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B353CE" w:rsidRPr="00B353CE" w:rsidTr="00B353CE">
        <w:trPr>
          <w:trHeight w:val="22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Содержание зеленых насаждений,.м</w:t>
            </w:r>
            <w:proofErr w:type="gramStart"/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  <w:proofErr w:type="gramEnd"/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; 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Организация сбора и вывоза бытовых отходов, м3;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содержание и ремонт других объектов благоустройства, м2;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благоустройство мест захоронения, га.</w:t>
            </w:r>
          </w:p>
        </w:tc>
      </w:tr>
      <w:tr w:rsidR="00B353CE" w:rsidRPr="00B353CE" w:rsidTr="00B353C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постоянной основе, в 2015-2020 гг., этапы не выделяются</w:t>
            </w:r>
          </w:p>
        </w:tc>
      </w:tr>
      <w:tr w:rsidR="00B353CE" w:rsidRPr="00B353CE" w:rsidTr="00B353CE">
        <w:trPr>
          <w:trHeight w:val="33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8F674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Объем ассигнований местного бюджета 2015-2020 годы </w:t>
            </w:r>
            <w:r w:rsidR="008F674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29408,9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рублей, в том числе: 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>2015 год – 7823,5 тыс. рублей;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>2016 год – 6723,5 тыс. рублей;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 xml:space="preserve">2017 год – </w:t>
            </w:r>
            <w:r w:rsidR="008F674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13226,9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>2018 год – 545,0 тыс. рублей;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>2019 год – 545,0 тыс. рублей;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  <w:t>2020 год – 545,0 тыс. рублей.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</w:r>
            <w:proofErr w:type="gramEnd"/>
          </w:p>
        </w:tc>
      </w:tr>
      <w:tr w:rsidR="00B353CE" w:rsidRPr="00B353CE" w:rsidTr="00B353CE">
        <w:trPr>
          <w:trHeight w:val="268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Поддержание санитарных норм и эстетичного вида  территории поселения.</w:t>
            </w: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  <w:tr w:rsidR="00B353CE" w:rsidRPr="00B353CE" w:rsidTr="00B353C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353CE" w:rsidRPr="00B353CE" w:rsidTr="00B353CE">
        <w:trPr>
          <w:trHeight w:val="315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353CE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proofErr w:type="gramStart"/>
            <w:r w:rsidRPr="00B353C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</w:t>
            </w:r>
            <w:proofErr w:type="gramEnd"/>
            <w:r w:rsidRPr="00B353C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B353C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</w:p>
        </w:tc>
      </w:tr>
      <w:tr w:rsidR="00B353CE" w:rsidRPr="00B353CE" w:rsidTr="00B353CE">
        <w:trPr>
          <w:trHeight w:val="255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B353C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  <w:tr w:rsidR="00B353CE" w:rsidRPr="00B353CE" w:rsidTr="00B353CE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353CE" w:rsidRPr="00B353CE" w:rsidTr="00B353CE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353CE" w:rsidRPr="00B353CE" w:rsidTr="00B353CE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/>
    <w:p w:rsidR="00B353CE" w:rsidRDefault="00B353CE" w:rsidP="00796E86">
      <w:pPr>
        <w:sectPr w:rsidR="00B353CE" w:rsidSect="00B20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3CE" w:rsidRDefault="00B353CE" w:rsidP="00796E86"/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2000"/>
        <w:gridCol w:w="1520"/>
        <w:gridCol w:w="780"/>
        <w:gridCol w:w="780"/>
        <w:gridCol w:w="780"/>
        <w:gridCol w:w="780"/>
        <w:gridCol w:w="780"/>
        <w:gridCol w:w="780"/>
      </w:tblGrid>
      <w:tr w:rsidR="00B353CE" w:rsidRPr="00B353CE" w:rsidTr="00B353CE">
        <w:trPr>
          <w:trHeight w:val="1155"/>
        </w:trPr>
        <w:tc>
          <w:tcPr>
            <w:tcW w:w="1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744" w:rsidRDefault="008F6744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Приложение 2</w:t>
            </w:r>
          </w:p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353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B353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B353C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"Обеспечение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области"</w:t>
            </w:r>
            <w:r w:rsidRPr="00B353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B353CE" w:rsidRPr="00B353CE" w:rsidTr="00B353C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B353CE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353CE" w:rsidRPr="008F6744" w:rsidTr="00B353CE">
        <w:trPr>
          <w:trHeight w:val="112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Пункт Федерального плана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Ед. измерения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353CE" w:rsidRPr="008F6744" w:rsidTr="00B353CE">
        <w:trPr>
          <w:trHeight w:val="690"/>
        </w:trPr>
        <w:tc>
          <w:tcPr>
            <w:tcW w:w="13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МУНИЦИПАЛЬНАЯ ПРОГРАММА </w:t>
            </w:r>
            <w:r w:rsidRPr="008F674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"Обеспечение доступным и комфортным жильем и коммунальными услугами населения"</w:t>
            </w:r>
          </w:p>
        </w:tc>
      </w:tr>
      <w:tr w:rsidR="00B353CE" w:rsidRPr="008F6744" w:rsidTr="00B353C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B353CE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spacing w:after="28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Содержание зеленых насаждений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Организация сбора и вывоза бытовых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содержание и ремонт других объектов благоустройства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1.1.4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благоустройство мест захоронения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га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B353CE" w:rsidRPr="008F6744" w:rsidTr="00B353C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1.1.5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очистка дорог в зимний период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 w:type="page"/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</w:tr>
      <w:tr w:rsidR="00B353CE" w:rsidRPr="008F6744" w:rsidTr="00B353CE">
        <w:trPr>
          <w:trHeight w:val="705"/>
        </w:trPr>
        <w:tc>
          <w:tcPr>
            <w:tcW w:w="13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ПОДПРОГРАММА 1 </w:t>
            </w:r>
            <w:r w:rsidRPr="008F674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"Создание условий для обеспечения доступным и комфортным жильем и коммунальными услугами населения"</w:t>
            </w:r>
          </w:p>
        </w:tc>
      </w:tr>
      <w:tr w:rsidR="00B353CE" w:rsidRPr="008F6744" w:rsidTr="00B353CE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Показатель (индикатор) 1.1 общий для подпрограммы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Исполнение показателей 1.1.1-1.1.5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…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B353CE">
        <w:trPr>
          <w:trHeight w:val="690"/>
        </w:trPr>
        <w:tc>
          <w:tcPr>
            <w:tcW w:w="13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мероприятие 1.1 </w:t>
            </w:r>
            <w:r w:rsidRPr="008F674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"Благоустройство территории  Верхнехавского  сельского поселения"</w:t>
            </w:r>
          </w:p>
        </w:tc>
      </w:tr>
      <w:tr w:rsidR="00B353CE" w:rsidRPr="008F6744" w:rsidTr="00B353CE">
        <w:trPr>
          <w:trHeight w:val="154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spacing w:after="28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Содержание зеленых насаждений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1500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Организация сбора и вывоза бытовых отходов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содержание и ремонт других объектов благоустройства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9000</w:t>
            </w:r>
          </w:p>
        </w:tc>
      </w:tr>
      <w:tr w:rsidR="00B353CE" w:rsidRPr="008F6744" w:rsidTr="00B353CE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благоустройство мест захоронения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га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B353CE" w:rsidRPr="008F6744" w:rsidTr="00B353C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1.1.5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очистка дорог в зимний период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70,7</w:t>
            </w:r>
          </w:p>
        </w:tc>
      </w:tr>
    </w:tbl>
    <w:p w:rsidR="00B353CE" w:rsidRPr="008F6744" w:rsidRDefault="00B353CE" w:rsidP="00796E86"/>
    <w:p w:rsidR="00B353CE" w:rsidRPr="008F6744" w:rsidRDefault="00B353CE" w:rsidP="00796E86"/>
    <w:tbl>
      <w:tblPr>
        <w:tblW w:w="12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1843"/>
        <w:gridCol w:w="1134"/>
        <w:gridCol w:w="1134"/>
        <w:gridCol w:w="1134"/>
        <w:gridCol w:w="992"/>
        <w:gridCol w:w="1134"/>
        <w:gridCol w:w="992"/>
      </w:tblGrid>
      <w:tr w:rsidR="00B353CE" w:rsidRPr="008F6744" w:rsidTr="008F6744">
        <w:trPr>
          <w:trHeight w:val="1320"/>
        </w:trPr>
        <w:tc>
          <w:tcPr>
            <w:tcW w:w="120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6744" w:rsidRDefault="008F6744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2" w:name="RANGE!B1:J21"/>
            <w:bookmarkEnd w:id="2"/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Приложение 3</w:t>
            </w:r>
          </w:p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8F674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"Обеспечение доступным и комфортным жильем и коммунальными услугами населения"</w:t>
            </w:r>
          </w:p>
        </w:tc>
      </w:tr>
      <w:tr w:rsidR="00B353CE" w:rsidRPr="008F6744" w:rsidTr="008F6744">
        <w:trPr>
          <w:trHeight w:val="90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353CE" w:rsidRPr="008F6744" w:rsidTr="008F6744">
        <w:trPr>
          <w:trHeight w:val="15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(шестой год реализации) 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B353CE" w:rsidRPr="008F6744" w:rsidTr="008F6744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690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  <w:tr w:rsidR="00B353CE" w:rsidRPr="008F6744" w:rsidTr="008F674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обеспечения доступным и комфортным жильем и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коммунальными услугами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780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  <w:tr w:rsidR="00B353CE" w:rsidRPr="008F6744" w:rsidTr="008F6744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Основное мероприятие 1.1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Благоустройство территории 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B353CE" w:rsidRPr="008F6744" w:rsidTr="008F6744">
        <w:trPr>
          <w:trHeight w:val="570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8F6744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545,00</w:t>
            </w:r>
          </w:p>
        </w:tc>
      </w:tr>
    </w:tbl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p w:rsidR="00B353CE" w:rsidRPr="008F6744" w:rsidRDefault="00B353CE" w:rsidP="00796E86"/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2821"/>
        <w:gridCol w:w="850"/>
        <w:gridCol w:w="993"/>
        <w:gridCol w:w="141"/>
        <w:gridCol w:w="709"/>
        <w:gridCol w:w="425"/>
        <w:gridCol w:w="426"/>
        <w:gridCol w:w="708"/>
        <w:gridCol w:w="284"/>
        <w:gridCol w:w="567"/>
        <w:gridCol w:w="142"/>
        <w:gridCol w:w="708"/>
        <w:gridCol w:w="284"/>
        <w:gridCol w:w="567"/>
        <w:gridCol w:w="4394"/>
      </w:tblGrid>
      <w:tr w:rsidR="00B353CE" w:rsidRPr="008F6744" w:rsidTr="00B353CE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Приложение 4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353CE" w:rsidRPr="008F6744" w:rsidTr="00B353CE">
        <w:trPr>
          <w:trHeight w:val="1500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8F6744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</w:t>
            </w: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8F6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</w:t>
            </w:r>
          </w:p>
        </w:tc>
      </w:tr>
      <w:tr w:rsidR="00B353CE" w:rsidRPr="008F6744" w:rsidTr="00537745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353CE" w:rsidRPr="008F6744" w:rsidTr="00537745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Наименование меры </w:t>
            </w: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Показатель применения меры,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тыс. рублей </w:t>
            </w: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</w:p>
        </w:tc>
        <w:tc>
          <w:tcPr>
            <w:tcW w:w="595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Финансовая оценка результата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(тыс. руб.), годы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4</w:t>
            </w:r>
          </w:p>
        </w:tc>
      </w:tr>
      <w:tr w:rsidR="00B353CE" w:rsidRPr="008F6744" w:rsidTr="00537745">
        <w:trPr>
          <w:trHeight w:val="1575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353CE" w:rsidRPr="008F6744" w:rsidTr="00537745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B353CE" w:rsidRPr="008F6744" w:rsidTr="00B353C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ПОДПРОГРАММА 1 "Создание условий для обеспечения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области"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мероприятие 1.1 Благоустройство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территорииВерхнехавского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Мероприятие 1.1.1 Расходы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наблагоустройство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территории (Закупка товаров, работ и услуг для муниципальных нужд)</w:t>
            </w:r>
          </w:p>
        </w:tc>
      </w:tr>
      <w:tr w:rsidR="00B353CE" w:rsidRPr="008F6744" w:rsidTr="00537745">
        <w:trPr>
          <w:trHeight w:val="442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3" w:name="RANGE!A11:J20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…..</w:t>
            </w:r>
            <w:bookmarkEnd w:id="3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В рамках муниципальной программы реализуется одно  мероприятие: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    - 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Организация благоустройства территории поселения.: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обслуживание зеленых насаждений - это содержание, капитальный и текущий ремонт зеленых насаждений ; обрезка деревьев (омолаживающая, санитарная), кустарников, формирование газонов, работы по стрижке живой изгороди, удаление поросли,, валка сухостойных и аварийно-опасных деревьев, посадка деревьев, сохранение историко-архитектурных памятников, парков, скверов, зон отдыха, погрузка мусора, отлов безнадзорных животных вырубка сухостоя, реконструкция и уход за зелеными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насаждениями;</w:t>
            </w:r>
            <w:proofErr w:type="gram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установка урн;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6 723,50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537745" w:rsidP="00537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537745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545,0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537745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545,0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537745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545,0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Для улучшения экологии постоянно проводятся восстановительные мероприятия  по зеленым насаждениям, имеющим </w:t>
            </w: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важное значение</w:t>
            </w:r>
            <w:proofErr w:type="gram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в очищении воздуха. Бессистемное использование природных ландшафтов для отдыха приводит к нарушению растительного покрова, разрушению почвы, загрязнению окружающей  среды и общему распаду лесопаркового сообщества.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</w:t>
            </w:r>
          </w:p>
        </w:tc>
      </w:tr>
      <w:tr w:rsidR="00B353CE" w:rsidRPr="008F6744" w:rsidTr="00B353C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401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3CE" w:rsidRPr="008F6744" w:rsidRDefault="00B353CE" w:rsidP="00B353C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</w:tr>
      <w:tr w:rsidR="00B353CE" w:rsidRPr="008F6744" w:rsidTr="00B353C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</w:tr>
      <w:tr w:rsidR="00B353CE" w:rsidRPr="008F6744" w:rsidTr="00B353CE">
        <w:trPr>
          <w:trHeight w:val="360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1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B353CE" w:rsidRPr="008F6744" w:rsidTr="00B353CE">
        <w:trPr>
          <w:trHeight w:val="360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2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B353CE" w:rsidRPr="008F6744" w:rsidTr="00B353CE">
        <w:trPr>
          <w:trHeight w:val="360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3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B353CE" w:rsidRPr="008F6744" w:rsidTr="00B353CE">
        <w:trPr>
          <w:trHeight w:val="1065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4</w:t>
            </w:r>
            <w:proofErr w:type="gramStart"/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 xml:space="preserve">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proofErr w:type="gram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B353CE" w:rsidRPr="008F6744" w:rsidRDefault="00B353CE" w:rsidP="00796E86"/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20"/>
        <w:gridCol w:w="943"/>
        <w:gridCol w:w="567"/>
        <w:gridCol w:w="17"/>
        <w:gridCol w:w="1596"/>
        <w:gridCol w:w="372"/>
        <w:gridCol w:w="88"/>
        <w:gridCol w:w="1044"/>
        <w:gridCol w:w="569"/>
        <w:gridCol w:w="229"/>
        <w:gridCol w:w="191"/>
        <w:gridCol w:w="714"/>
        <w:gridCol w:w="383"/>
        <w:gridCol w:w="130"/>
        <w:gridCol w:w="715"/>
        <w:gridCol w:w="383"/>
        <w:gridCol w:w="178"/>
        <w:gridCol w:w="1234"/>
        <w:gridCol w:w="383"/>
        <w:gridCol w:w="1081"/>
        <w:gridCol w:w="137"/>
        <w:gridCol w:w="60"/>
        <w:gridCol w:w="1339"/>
        <w:gridCol w:w="212"/>
        <w:gridCol w:w="231"/>
        <w:gridCol w:w="905"/>
        <w:gridCol w:w="655"/>
      </w:tblGrid>
      <w:tr w:rsidR="00B353CE" w:rsidRPr="008F6744" w:rsidTr="00E26C19">
        <w:trPr>
          <w:gridAfter w:val="4"/>
          <w:wAfter w:w="2003" w:type="dxa"/>
          <w:trHeight w:val="315"/>
        </w:trPr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  <w:bookmarkStart w:id="4" w:name="RANGE!A1:I40"/>
            <w:bookmarkEnd w:id="4"/>
          </w:p>
          <w:p w:rsidR="00537745" w:rsidRDefault="00537745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  <w:p w:rsidR="00537745" w:rsidRPr="008F6744" w:rsidRDefault="00537745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B353CE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45" w:rsidRPr="008F6744" w:rsidRDefault="00537745" w:rsidP="009F2C6F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3CE" w:rsidRPr="008F6744" w:rsidRDefault="00B353CE" w:rsidP="009F2C6F">
            <w:pPr>
              <w:ind w:left="-540" w:firstLine="540"/>
            </w:pPr>
          </w:p>
        </w:tc>
      </w:tr>
      <w:tr w:rsidR="009F2C6F" w:rsidRPr="008F6744" w:rsidTr="00E26C19">
        <w:trPr>
          <w:gridAfter w:val="1"/>
          <w:wAfter w:w="655" w:type="dxa"/>
          <w:trHeight w:val="1290"/>
        </w:trPr>
        <w:tc>
          <w:tcPr>
            <w:tcW w:w="14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45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9F2C6F"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5</w:t>
            </w:r>
          </w:p>
          <w:p w:rsidR="00537745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F2C6F" w:rsidRDefault="009F2C6F" w:rsidP="009F2C6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Верхнехавского  сельского поселения  </w:t>
            </w:r>
            <w:r w:rsidRPr="008F6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"Обеспечение доступным и комфортным жильем и коммунальными услугами населения  Верхнехавского  сельского поселения Верхнехавского муниципального района Воронежской области"</w:t>
            </w:r>
          </w:p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2C6F" w:rsidRPr="008F6744" w:rsidTr="00E26C19">
        <w:trPr>
          <w:gridAfter w:val="1"/>
          <w:wAfter w:w="655" w:type="dxa"/>
          <w:trHeight w:val="900"/>
        </w:trPr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9F2C6F" w:rsidRPr="008F6744" w:rsidTr="00E26C19">
        <w:trPr>
          <w:gridAfter w:val="1"/>
          <w:wAfter w:w="655" w:type="dxa"/>
          <w:trHeight w:val="1575"/>
        </w:trPr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2015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7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</w:tr>
      <w:tr w:rsidR="009F2C6F" w:rsidRPr="008F6744" w:rsidTr="00E26C19">
        <w:trPr>
          <w:gridAfter w:val="1"/>
          <w:wAfter w:w="655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F2C6F" w:rsidRPr="008F6744" w:rsidTr="00E26C19">
        <w:trPr>
          <w:gridAfter w:val="1"/>
          <w:wAfter w:w="655" w:type="dxa"/>
          <w:trHeight w:val="255"/>
        </w:trPr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МУНИЦИПАЛЬНАЯ ПРОГРАММА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Обеспечение доступным и комфортным жильем и коммунальными услугами населения  Верхнехавского  сельского поселения Верхнехавского муниципального района Воронежской области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3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юридические лица </w:t>
            </w:r>
            <w:r w:rsidRPr="008F6744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735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том числе: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…..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255"/>
        </w:trPr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745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Создание условий для обеспечения доступным и комфортным жильем и коммунальными услугами населения  Верхнехавского  сельского поселения Верхнехавского муниципального района Воронежской области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 том числе: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255"/>
        </w:trPr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745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Благоустройство территории  Верхнехавского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физические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255"/>
        </w:trPr>
        <w:tc>
          <w:tcPr>
            <w:tcW w:w="18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Мероприятие 1.1.1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745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Расходы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наблагоустройство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территории (Закупка товаров, работ и услуг для муниципальных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всего, 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37745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7 873,40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6723,5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681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8 233,50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юридические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gridAfter w:val="1"/>
          <w:wAfter w:w="655" w:type="dxa"/>
          <w:trHeight w:val="300"/>
        </w:trPr>
        <w:tc>
          <w:tcPr>
            <w:tcW w:w="1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физические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9F2C6F" w:rsidRPr="008F6744" w:rsidTr="00E26C19">
        <w:trPr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  <w:bookmarkStart w:id="5" w:name="RANGE!A1:I10"/>
            <w:bookmarkEnd w:id="5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84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37745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F2C6F" w:rsidRDefault="00E26C19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</w:t>
            </w:r>
            <w:r w:rsidR="009F2C6F"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риложение 6</w:t>
            </w:r>
          </w:p>
          <w:p w:rsidR="00537745" w:rsidRPr="008F6744" w:rsidRDefault="00537745" w:rsidP="009F2C6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F2C6F" w:rsidRPr="008F6744" w:rsidRDefault="009F2C6F" w:rsidP="002D513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"Обеспечение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области"</w:t>
            </w: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на 201</w:t>
            </w:r>
            <w:r w:rsidR="002D513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  <w:r w:rsidRPr="008F674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E26C19" w:rsidRPr="008F6744" w:rsidTr="00E26C19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№ п/п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КБК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(местный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бюджет)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E26C19" w:rsidRPr="008F6744" w:rsidTr="00E26C19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26C19" w:rsidRPr="008F6744" w:rsidTr="00E26C19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окончания реализации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мероприятия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F2C6F" w:rsidRPr="008F6744" w:rsidTr="00E26C1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  <w:tr w:rsidR="00E26C19" w:rsidRPr="008F6744" w:rsidTr="00E26C19">
        <w:trPr>
          <w:trHeight w:val="31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ПОДПРОГРАММА 1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обеспечения доступным и комфортным жильем и коммунальными услугами населения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Верхнехавскогосельского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поселения Верхнехавского муниципального района Воронежской области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Администрация сельского поселения (Матвеева Г.И.)., главный бухгалтер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Поддержание санитарных норм и эстетичного вида  территории поселения.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Улучшение состояния зелёного фонда поселения и повышение качества среды для создания комфортных и безопасных условий проживания и отдыха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жителей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91405030510000000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537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</w:tr>
      <w:tr w:rsidR="00E26C19" w:rsidRPr="008F6744" w:rsidTr="00E26C19">
        <w:trPr>
          <w:trHeight w:val="31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мероприятие 1.1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Благоустройство территории Семеновского сельского поселения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Поддержание санитарных норм и эстетичного вида  территории поселения.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914 05 03 05 1 01 00000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53774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</w:tr>
      <w:tr w:rsidR="00E26C19" w:rsidRPr="008F6744" w:rsidTr="00E26C19">
        <w:trPr>
          <w:trHeight w:val="31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Основное 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 w:type="page"/>
              <w:t>мероприятие 1.1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Расходы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наблагоустройство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территории (Закупка товаров, работ и услуг для муниципальных нужд)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алминистрации</w:t>
            </w:r>
            <w:proofErr w:type="spellEnd"/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C6F" w:rsidRPr="008F6744" w:rsidRDefault="009F2C6F" w:rsidP="009F2C6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Поддержание санитарных норм и эстетичного вида  территории поселения.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 w:type="page"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br w:type="page"/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9F2C6F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F6744">
              <w:rPr>
                <w:rFonts w:eastAsia="Times New Roman" w:cs="Times New Roman"/>
                <w:kern w:val="0"/>
                <w:lang w:eastAsia="ru-RU" w:bidi="ar-SA"/>
              </w:rPr>
              <w:t>914 05 03 05 1 01 91250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6F" w:rsidRPr="008F6744" w:rsidRDefault="00537745" w:rsidP="009F2C6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13226,9</w:t>
            </w:r>
          </w:p>
        </w:tc>
      </w:tr>
    </w:tbl>
    <w:p w:rsidR="009F2C6F" w:rsidRPr="008F6744" w:rsidRDefault="009F2C6F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796E86"/>
    <w:p w:rsidR="00E26C19" w:rsidRPr="008F6744" w:rsidRDefault="00E26C19" w:rsidP="00E26C19"/>
    <w:sectPr w:rsidR="00E26C19" w:rsidRPr="008F6744" w:rsidSect="000440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CF" w:rsidRDefault="00A379CF" w:rsidP="00044010">
      <w:r>
        <w:separator/>
      </w:r>
    </w:p>
  </w:endnote>
  <w:endnote w:type="continuationSeparator" w:id="0">
    <w:p w:rsidR="00A379CF" w:rsidRDefault="00A379CF" w:rsidP="000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CF" w:rsidRDefault="00A379CF" w:rsidP="00044010">
      <w:r>
        <w:separator/>
      </w:r>
    </w:p>
  </w:footnote>
  <w:footnote w:type="continuationSeparator" w:id="0">
    <w:p w:rsidR="00A379CF" w:rsidRDefault="00A379CF" w:rsidP="0004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1BAE"/>
    <w:multiLevelType w:val="hybridMultilevel"/>
    <w:tmpl w:val="1F1A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E1"/>
    <w:rsid w:val="00044010"/>
    <w:rsid w:val="00197736"/>
    <w:rsid w:val="001E6625"/>
    <w:rsid w:val="00295BCC"/>
    <w:rsid w:val="002C41C6"/>
    <w:rsid w:val="002D5137"/>
    <w:rsid w:val="002F2AB0"/>
    <w:rsid w:val="002F3398"/>
    <w:rsid w:val="003C0BFE"/>
    <w:rsid w:val="00454812"/>
    <w:rsid w:val="00484349"/>
    <w:rsid w:val="004D4B16"/>
    <w:rsid w:val="00537745"/>
    <w:rsid w:val="0065109D"/>
    <w:rsid w:val="00653A57"/>
    <w:rsid w:val="00684277"/>
    <w:rsid w:val="006F2F81"/>
    <w:rsid w:val="00777AA3"/>
    <w:rsid w:val="00796E86"/>
    <w:rsid w:val="007F11ED"/>
    <w:rsid w:val="00831AD2"/>
    <w:rsid w:val="00855801"/>
    <w:rsid w:val="0086302B"/>
    <w:rsid w:val="008651E1"/>
    <w:rsid w:val="008F6744"/>
    <w:rsid w:val="009F2C6F"/>
    <w:rsid w:val="00A379CF"/>
    <w:rsid w:val="00AB339A"/>
    <w:rsid w:val="00AE6911"/>
    <w:rsid w:val="00AE76C2"/>
    <w:rsid w:val="00B163DA"/>
    <w:rsid w:val="00B20207"/>
    <w:rsid w:val="00B353CE"/>
    <w:rsid w:val="00B41724"/>
    <w:rsid w:val="00B915EC"/>
    <w:rsid w:val="00BD2CC2"/>
    <w:rsid w:val="00C07FE0"/>
    <w:rsid w:val="00C479EE"/>
    <w:rsid w:val="00CE2B08"/>
    <w:rsid w:val="00CF73A6"/>
    <w:rsid w:val="00D66CC5"/>
    <w:rsid w:val="00D74E65"/>
    <w:rsid w:val="00E26C19"/>
    <w:rsid w:val="00E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6E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04401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4401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04401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4401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65109D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65109D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5109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65109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B15AA-5976-40C9-9382-D7A950DD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24</cp:revision>
  <cp:lastPrinted>2016-12-30T05:18:00Z</cp:lastPrinted>
  <dcterms:created xsi:type="dcterms:W3CDTF">2016-12-28T08:14:00Z</dcterms:created>
  <dcterms:modified xsi:type="dcterms:W3CDTF">2018-01-31T12:04:00Z</dcterms:modified>
</cp:coreProperties>
</file>