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E936FA" w:rsidTr="00E936FA">
        <w:tc>
          <w:tcPr>
            <w:tcW w:w="9854" w:type="dxa"/>
            <w:hideMark/>
          </w:tcPr>
          <w:p w:rsidR="00E936FA" w:rsidRDefault="00E936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E936FA" w:rsidRDefault="00E936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E936FA" w:rsidRDefault="00E936FA" w:rsidP="00E936FA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E936FA" w:rsidTr="00E936FA">
        <w:tc>
          <w:tcPr>
            <w:tcW w:w="4560" w:type="dxa"/>
            <w:hideMark/>
          </w:tcPr>
          <w:p w:rsidR="00E936FA" w:rsidRDefault="00E936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E936FA" w:rsidRDefault="00E936FA" w:rsidP="00E936FA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E936FA" w:rsidTr="00E936FA">
        <w:tc>
          <w:tcPr>
            <w:tcW w:w="4608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 xml:space="preserve">От </w:t>
            </w:r>
            <w:r w:rsidR="009B439A">
              <w:t>1</w:t>
            </w:r>
            <w:r w:rsidR="00EE6515">
              <w:t>0</w:t>
            </w:r>
            <w:r w:rsidR="009B439A">
              <w:t xml:space="preserve"> </w:t>
            </w:r>
            <w:r w:rsidR="00BC05C2">
              <w:t xml:space="preserve">января </w:t>
            </w:r>
            <w:r>
              <w:t>20</w:t>
            </w:r>
            <w:r w:rsidR="00BC05C2">
              <w:t>2</w:t>
            </w:r>
            <w:r w:rsidR="00EE6515">
              <w:t>3</w:t>
            </w:r>
            <w:r>
              <w:t xml:space="preserve"> г. № </w:t>
            </w:r>
            <w:r w:rsidR="009B439A">
              <w:t xml:space="preserve"> 0</w:t>
            </w:r>
            <w:r w:rsidR="002144E0">
              <w:t>7</w:t>
            </w:r>
          </w:p>
          <w:p w:rsidR="00E936FA" w:rsidRDefault="00E936FA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E936FA" w:rsidRDefault="00E936FA" w:rsidP="00E936FA"/>
    <w:tbl>
      <w:tblPr>
        <w:tblW w:w="0" w:type="auto"/>
        <w:tblLayout w:type="fixed"/>
        <w:tblLook w:val="04A0"/>
      </w:tblPr>
      <w:tblGrid>
        <w:gridCol w:w="5637"/>
      </w:tblGrid>
      <w:tr w:rsidR="00E936FA" w:rsidRPr="00660116" w:rsidTr="00E936FA">
        <w:tc>
          <w:tcPr>
            <w:tcW w:w="5637" w:type="dxa"/>
            <w:hideMark/>
          </w:tcPr>
          <w:p w:rsidR="00E936FA" w:rsidRPr="00660116" w:rsidRDefault="00293442" w:rsidP="005A3E6F">
            <w:pPr>
              <w:rPr>
                <w:rFonts w:eastAsia="Cambria" w:cs="Times New Roman"/>
                <w:color w:val="000000"/>
              </w:rPr>
            </w:pPr>
            <w:proofErr w:type="gramStart"/>
            <w:r w:rsidRPr="00660116">
              <w:t>«О внесении изменений и дополнений в</w:t>
            </w:r>
            <w:r w:rsidR="005A3E6F">
              <w:t xml:space="preserve"> муниципальную программу</w:t>
            </w:r>
            <w:r w:rsidRPr="00660116">
              <w:t xml:space="preserve">       </w:t>
            </w:r>
            <w:r w:rsidR="005A3E6F" w:rsidRPr="00660116">
              <w:rPr>
                <w:rFonts w:eastAsia="Cambria" w:cs="Times New Roman"/>
                <w:color w:val="000000"/>
              </w:rPr>
              <w:t>"</w:t>
            </w:r>
            <w:r w:rsidR="005A3E6F" w:rsidRPr="00660116">
              <w:t xml:space="preserve"> </w:t>
            </w:r>
            <w:r w:rsidR="005A3E6F" w:rsidRPr="00660116">
              <w:rPr>
                <w:rStyle w:val="postbody1"/>
                <w:sz w:val="24"/>
                <w:szCs w:val="24"/>
              </w:rPr>
              <w:t>Развитие культуры</w:t>
            </w:r>
            <w:r w:rsidR="005A3E6F" w:rsidRPr="00660116">
              <w:rPr>
                <w:rFonts w:eastAsia="Cambria" w:cs="Times New Roman"/>
                <w:color w:val="000000"/>
              </w:rPr>
              <w:t>»</w:t>
            </w:r>
            <w:r w:rsidR="005A3E6F">
              <w:rPr>
                <w:lang w:eastAsia="ar-SA"/>
              </w:rPr>
              <w:t>, утвержденную</w:t>
            </w:r>
            <w:r w:rsidR="00957C55">
              <w:t xml:space="preserve"> </w:t>
            </w:r>
            <w:r w:rsidRPr="00660116">
              <w:t>постановление</w:t>
            </w:r>
            <w:r w:rsidR="005A3E6F">
              <w:t>м</w:t>
            </w:r>
            <w:r w:rsidRPr="00660116">
              <w:t xml:space="preserve"> администрации Верхнехавского</w:t>
            </w:r>
            <w:r w:rsidR="00957C55">
              <w:t xml:space="preserve"> </w:t>
            </w:r>
            <w:r w:rsidRPr="00660116">
              <w:t>сельского поселения Верхнехавского  м</w:t>
            </w:r>
            <w:r w:rsidR="005A3E6F">
              <w:t xml:space="preserve">униципального  </w:t>
            </w:r>
            <w:r w:rsidRPr="00660116">
              <w:t>района  Воронежской области №531 от 31.12.2015 г.</w:t>
            </w:r>
            <w:r w:rsidR="00FC7000" w:rsidRPr="00660116">
              <w:rPr>
                <w:rFonts w:eastAsia="Times New Roman" w:cs="Times New Roman"/>
                <w:color w:val="000000"/>
              </w:rPr>
              <w:t xml:space="preserve"> (в редакции от 27.12.2016г. №447; от 24.01.2018г. № 23, от 24.12.2018г. № 231, от 22.03.2019г. </w:t>
            </w:r>
            <w:r w:rsidR="002144E0" w:rsidRPr="00660116">
              <w:rPr>
                <w:rFonts w:eastAsia="Times New Roman" w:cs="Times New Roman"/>
                <w:color w:val="000000"/>
              </w:rPr>
              <w:t xml:space="preserve"> </w:t>
            </w:r>
            <w:r w:rsidR="00FC7000" w:rsidRPr="00660116">
              <w:rPr>
                <w:rFonts w:eastAsia="Times New Roman" w:cs="Times New Roman"/>
                <w:color w:val="000000"/>
              </w:rPr>
              <w:t>№59, от 14.01.2020г.</w:t>
            </w:r>
            <w:r w:rsidR="002144E0" w:rsidRPr="00660116">
              <w:rPr>
                <w:rFonts w:eastAsia="Times New Roman" w:cs="Times New Roman"/>
                <w:color w:val="000000"/>
              </w:rPr>
              <w:t xml:space="preserve"> </w:t>
            </w:r>
            <w:r w:rsidR="00FC7000" w:rsidRPr="00660116">
              <w:rPr>
                <w:rFonts w:eastAsia="Times New Roman" w:cs="Times New Roman"/>
                <w:color w:val="000000"/>
              </w:rPr>
              <w:t>№5</w:t>
            </w:r>
            <w:r w:rsidR="002144E0" w:rsidRPr="00660116">
              <w:rPr>
                <w:rFonts w:eastAsia="Times New Roman" w:cs="Times New Roman"/>
                <w:color w:val="000000"/>
              </w:rPr>
              <w:t>, от 12.01.2021г. №6</w:t>
            </w:r>
            <w:r w:rsidR="00EE6515">
              <w:rPr>
                <w:rFonts w:eastAsia="Times New Roman" w:cs="Times New Roman"/>
                <w:color w:val="000000"/>
              </w:rPr>
              <w:t>, от 11.01.2022г. №7</w:t>
            </w:r>
            <w:r w:rsidR="00FC7000" w:rsidRPr="00660116">
              <w:rPr>
                <w:rFonts w:eastAsia="Times New Roman" w:cs="Times New Roman"/>
                <w:color w:val="000000"/>
              </w:rPr>
              <w:t>)</w:t>
            </w:r>
            <w:r w:rsidRPr="00660116">
              <w:t xml:space="preserve"> </w:t>
            </w:r>
            <w:r w:rsidRPr="00660116">
              <w:rPr>
                <w:rFonts w:eastAsia="Cambria" w:cs="Times New Roman"/>
                <w:color w:val="000000"/>
              </w:rPr>
              <w:t xml:space="preserve"> </w:t>
            </w:r>
            <w:proofErr w:type="gramEnd"/>
          </w:p>
        </w:tc>
      </w:tr>
    </w:tbl>
    <w:p w:rsidR="00E936FA" w:rsidRPr="00660116" w:rsidRDefault="00E936FA" w:rsidP="00E936FA"/>
    <w:p w:rsidR="00E936FA" w:rsidRDefault="00660116" w:rsidP="00E936FA">
      <w:pPr>
        <w:rPr>
          <w:rFonts w:eastAsia="Cambria" w:cs="Times New Roman"/>
          <w:kern w:val="0"/>
          <w:lang w:eastAsia="ru-RU" w:bidi="ar-SA"/>
        </w:rPr>
      </w:pPr>
      <w:proofErr w:type="gramStart"/>
      <w:r w:rsidRPr="00660116">
        <w:rPr>
          <w:rFonts w:eastAsia="Times New Roman" w:cs="Times New Roman"/>
          <w:kern w:val="0"/>
          <w:lang w:eastAsia="ru-RU" w:bidi="ar-SA"/>
        </w:rPr>
        <w:t xml:space="preserve">В соответствии с </w:t>
      </w:r>
      <w:r w:rsidRPr="00660116">
        <w:rPr>
          <w:rFonts w:eastAsia="Cambria" w:cs="Times New Roman"/>
          <w:kern w:val="0"/>
          <w:lang w:eastAsia="ru-RU" w:bidi="ar-SA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 w:rsidRPr="00660116">
        <w:rPr>
          <w:rFonts w:eastAsia="Times New Roman" w:cs="Times New Roman"/>
          <w:kern w:val="0"/>
          <w:lang w:eastAsia="ru-RU" w:bidi="ar-SA"/>
        </w:rPr>
        <w:t>«Об утверждении  П</w:t>
      </w:r>
      <w:r w:rsidRPr="00660116">
        <w:rPr>
          <w:rFonts w:eastAsia="Cambria" w:cs="Times New Roman"/>
          <w:kern w:val="0"/>
          <w:lang w:eastAsia="ru-RU" w:bidi="ar-SA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 w:rsidRPr="00660116">
        <w:rPr>
          <w:rFonts w:eastAsia="Andale Sans UI" w:cs="Times New Roman"/>
          <w:lang w:eastAsia="fa-IR" w:bidi="fa-IR"/>
        </w:rPr>
        <w:t xml:space="preserve">постановлением администрации Верхнехавского сельского поселения </w:t>
      </w:r>
      <w:r w:rsidRPr="00660116">
        <w:rPr>
          <w:rFonts w:eastAsia="Times New Roman" w:cs="Times New Roman"/>
          <w:kern w:val="0"/>
          <w:lang w:eastAsia="ru-RU" w:bidi="ar-SA"/>
        </w:rPr>
        <w:t>от  28.12.2015 №  39 «Об утверждении  П</w:t>
      </w:r>
      <w:r w:rsidRPr="00660116">
        <w:rPr>
          <w:rFonts w:eastAsia="Cambria" w:cs="Times New Roman"/>
          <w:kern w:val="0"/>
          <w:lang w:eastAsia="ru-RU" w:bidi="ar-SA"/>
        </w:rPr>
        <w:t>орядка разработки, реализации и оценки эффективности</w:t>
      </w:r>
      <w:proofErr w:type="gramEnd"/>
      <w:r w:rsidRPr="00660116">
        <w:rPr>
          <w:rFonts w:eastAsia="Cambria" w:cs="Times New Roman"/>
          <w:kern w:val="0"/>
          <w:lang w:eastAsia="ru-RU" w:bidi="ar-SA"/>
        </w:rPr>
        <w:t xml:space="preserve"> муниципальных программ Верхнехавского сельского поселения»</w:t>
      </w:r>
      <w:r w:rsidR="00957C55">
        <w:rPr>
          <w:rFonts w:eastAsia="Cambria" w:cs="Times New Roman"/>
          <w:kern w:val="0"/>
          <w:lang w:eastAsia="ru-RU" w:bidi="ar-SA"/>
        </w:rPr>
        <w:t xml:space="preserve"> </w:t>
      </w:r>
      <w:r w:rsidR="00957C55">
        <w:rPr>
          <w:rFonts w:eastAsia="Cambria"/>
          <w:lang w:eastAsia="ru-RU"/>
        </w:rPr>
        <w:t>администрация Верхнехавского сельского поселения Верхнехавского муниципального района Воронежской области</w:t>
      </w:r>
    </w:p>
    <w:p w:rsidR="00892ED0" w:rsidRPr="00660116" w:rsidRDefault="00892ED0" w:rsidP="00E936FA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E936FA" w:rsidTr="00E936FA">
        <w:tc>
          <w:tcPr>
            <w:tcW w:w="3780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>ПОСТАНОВЛЯЕТ:</w:t>
            </w:r>
          </w:p>
        </w:tc>
      </w:tr>
    </w:tbl>
    <w:p w:rsidR="00E936FA" w:rsidRDefault="00E936FA" w:rsidP="00E936FA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E936FA" w:rsidTr="00E936FA">
        <w:trPr>
          <w:trHeight w:val="1310"/>
        </w:trPr>
        <w:tc>
          <w:tcPr>
            <w:tcW w:w="9566" w:type="dxa"/>
          </w:tcPr>
          <w:p w:rsidR="00E936FA" w:rsidRDefault="00E936FA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</w:t>
            </w:r>
            <w:r w:rsidR="00281E5A">
              <w:t>Внести изменени</w:t>
            </w:r>
            <w:r w:rsidR="002144E0">
              <w:t>я</w:t>
            </w:r>
            <w:r w:rsidR="00281E5A">
              <w:t xml:space="preserve"> и дополнени</w:t>
            </w:r>
            <w:r w:rsidR="002144E0">
              <w:t>я</w:t>
            </w:r>
            <w:r w:rsidR="00281E5A">
              <w:t xml:space="preserve"> в </w:t>
            </w:r>
            <w:r w:rsidR="00281E5A" w:rsidRPr="00305ACA">
              <w:t xml:space="preserve">  муниципальную программу</w:t>
            </w:r>
            <w:r w:rsidR="00281E5A">
              <w:t xml:space="preserve"> </w:t>
            </w:r>
            <w:r w:rsidR="00281E5A" w:rsidRPr="00305ACA">
              <w:t xml:space="preserve">Верхнехавского сельского поселения Верхнехавского муниципального района </w:t>
            </w:r>
            <w:r w:rsidR="00281E5A" w:rsidRPr="00305ACA">
              <w:rPr>
                <w:rFonts w:eastAsia="Cambria" w:cs="Times New Roman"/>
              </w:rPr>
              <w:t xml:space="preserve"> </w:t>
            </w:r>
            <w:r>
              <w:t xml:space="preserve">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Style w:val="postbody1"/>
                <w:sz w:val="24"/>
                <w:szCs w:val="24"/>
              </w:rPr>
              <w:t>Развитие культуры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</w:t>
            </w:r>
            <w:r w:rsidR="00660116">
              <w:rPr>
                <w:rFonts w:eastAsia="Times New Roman" w:cs="Times New Roman"/>
                <w:color w:val="000000"/>
              </w:rPr>
              <w:t xml:space="preserve">», </w:t>
            </w:r>
            <w:r w:rsidR="00B06141"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rFonts w:eastAsia="Times New Roman" w:cs="Times New Roman"/>
                <w:color w:val="000000"/>
              </w:rPr>
              <w:t>№531 от 31.12.2015г. (в редакции от 27.12.2016г. №44</w:t>
            </w:r>
            <w:r w:rsidR="00FC7000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; от 24.01.2018г. № 23</w:t>
            </w:r>
            <w:r w:rsidR="00FC7000">
              <w:rPr>
                <w:rFonts w:eastAsia="Times New Roman" w:cs="Times New Roman"/>
                <w:color w:val="000000"/>
              </w:rPr>
              <w:t>, от 24.12.2018г. № 231, от 22.03.2019г. №59, от 14.01.2020г.№5</w:t>
            </w:r>
            <w:r w:rsidR="002144E0">
              <w:rPr>
                <w:rFonts w:eastAsia="Times New Roman" w:cs="Times New Roman"/>
                <w:color w:val="000000"/>
              </w:rPr>
              <w:t>, от 12.01.2021г.№6</w:t>
            </w:r>
            <w:r w:rsidR="00EE6515">
              <w:rPr>
                <w:rFonts w:eastAsia="Times New Roman" w:cs="Times New Roman"/>
                <w:color w:val="000000"/>
              </w:rPr>
              <w:t>, от 11.01.2022г. № 7</w:t>
            </w:r>
            <w:r>
              <w:rPr>
                <w:rFonts w:eastAsia="Times New Roman" w:cs="Times New Roman"/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2144E0">
              <w:rPr>
                <w:color w:val="000000"/>
              </w:rPr>
              <w:t>изложив в новой редакции</w:t>
            </w:r>
          </w:p>
          <w:p w:rsidR="00E936FA" w:rsidRDefault="00E936FA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:rsidR="00E936FA" w:rsidRDefault="00E936F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E936FA" w:rsidRDefault="00E936FA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E936FA" w:rsidRDefault="00E936FA">
            <w:pPr>
              <w:snapToGrid w:val="0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E936FA" w:rsidRDefault="00E936FA">
            <w:pPr>
              <w:snapToGrid w:val="0"/>
              <w:spacing w:line="100" w:lineRule="atLeast"/>
            </w:pPr>
          </w:p>
        </w:tc>
      </w:tr>
    </w:tbl>
    <w:p w:rsidR="00E936FA" w:rsidRDefault="00E936FA" w:rsidP="00E936FA"/>
    <w:tbl>
      <w:tblPr>
        <w:tblW w:w="0" w:type="auto"/>
        <w:tblLayout w:type="fixed"/>
        <w:tblLook w:val="04A0"/>
      </w:tblPr>
      <w:tblGrid>
        <w:gridCol w:w="9854"/>
      </w:tblGrid>
      <w:tr w:rsidR="00E936FA" w:rsidTr="00E936FA">
        <w:tc>
          <w:tcPr>
            <w:tcW w:w="9854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E936FA" w:rsidRDefault="00E936FA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lastRenderedPageBreak/>
        <w:t xml:space="preserve">Приложение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к постановлению администрации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Верхнехавского сельского поселения </w:t>
      </w:r>
    </w:p>
    <w:p w:rsidR="00BD3B4E" w:rsidRPr="00BC05C2" w:rsidRDefault="00BD3B4E" w:rsidP="00B11C03">
      <w:pPr>
        <w:snapToGrid w:val="0"/>
        <w:jc w:val="right"/>
      </w:pPr>
      <w:r w:rsidRPr="00BC05C2">
        <w:rPr>
          <w:rFonts w:cs="Times New Roman"/>
        </w:rPr>
        <w:t xml:space="preserve">                                                                    </w:t>
      </w:r>
      <w:r w:rsidR="007B16DF" w:rsidRPr="00BC05C2">
        <w:rPr>
          <w:rFonts w:cs="Times New Roman"/>
        </w:rPr>
        <w:t xml:space="preserve">                            </w:t>
      </w:r>
      <w:r w:rsidR="00053EC9" w:rsidRPr="00BC05C2">
        <w:rPr>
          <w:rFonts w:cs="Times New Roman"/>
        </w:rPr>
        <w:t xml:space="preserve">от  </w:t>
      </w:r>
      <w:r w:rsidR="009B439A">
        <w:t>1</w:t>
      </w:r>
      <w:r w:rsidR="00EE6515">
        <w:t>0</w:t>
      </w:r>
      <w:r w:rsidR="00A70DA9" w:rsidRPr="00BC05C2">
        <w:t>.</w:t>
      </w:r>
      <w:r w:rsidR="00BC05C2" w:rsidRPr="00BC05C2">
        <w:t xml:space="preserve"> 01</w:t>
      </w:r>
      <w:r w:rsidR="00A70DA9" w:rsidRPr="00BC05C2">
        <w:t>.20</w:t>
      </w:r>
      <w:r w:rsidR="00BC05C2" w:rsidRPr="00BC05C2">
        <w:t>2</w:t>
      </w:r>
      <w:r w:rsidR="00EE6515">
        <w:t>3</w:t>
      </w:r>
      <w:r w:rsidRPr="00BC05C2">
        <w:t xml:space="preserve">г. № </w:t>
      </w:r>
      <w:r w:rsidR="009B439A">
        <w:t>0</w:t>
      </w:r>
      <w:r w:rsidR="002144E0">
        <w:t>7</w:t>
      </w:r>
    </w:p>
    <w:p w:rsidR="00E1524A" w:rsidRPr="00414B06" w:rsidRDefault="00E1524A" w:rsidP="00414B06">
      <w:pPr>
        <w:rPr>
          <w:rFonts w:cs="Times New Roman"/>
          <w:b/>
          <w:bCs/>
          <w:caps/>
          <w:kern w:val="24"/>
        </w:rPr>
      </w:pP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Муниципальная программа</w:t>
      </w: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Верхнехавского сельского поселения</w:t>
      </w:r>
      <w:r w:rsidR="005B0A9B" w:rsidRPr="00FC7000">
        <w:rPr>
          <w:rFonts w:cs="Times New Roman"/>
          <w:b/>
          <w:bCs/>
          <w:caps/>
          <w:kern w:val="24"/>
          <w:sz w:val="20"/>
          <w:szCs w:val="20"/>
        </w:rPr>
        <w:t xml:space="preserve"> ВЕРХНЕХАВКОГО МУНИЦИПАЛЬНОГО РАЙОНА </w:t>
      </w:r>
      <w:r w:rsidRPr="00FC7000">
        <w:rPr>
          <w:rFonts w:cs="Times New Roman"/>
          <w:b/>
          <w:bCs/>
          <w:caps/>
          <w:kern w:val="24"/>
          <w:sz w:val="20"/>
          <w:szCs w:val="20"/>
        </w:rPr>
        <w:t>«Развитие культуры»</w:t>
      </w:r>
    </w:p>
    <w:p w:rsidR="00053EC9" w:rsidRPr="00FC7000" w:rsidRDefault="00053EC9" w:rsidP="009E38E8">
      <w:pPr>
        <w:jc w:val="center"/>
        <w:rPr>
          <w:rFonts w:cs="Times New Roman"/>
          <w:sz w:val="20"/>
          <w:szCs w:val="20"/>
        </w:rPr>
      </w:pPr>
    </w:p>
    <w:p w:rsidR="00053EC9" w:rsidRPr="00FC7000" w:rsidRDefault="00053EC9" w:rsidP="009E38E8">
      <w:pPr>
        <w:jc w:val="center"/>
        <w:rPr>
          <w:rFonts w:cs="Times New Roman"/>
          <w:b/>
          <w:sz w:val="20"/>
          <w:szCs w:val="20"/>
        </w:rPr>
      </w:pPr>
      <w:r w:rsidRPr="00FC7000">
        <w:rPr>
          <w:rFonts w:cs="Times New Roman"/>
          <w:b/>
          <w:sz w:val="20"/>
          <w:szCs w:val="20"/>
        </w:rPr>
        <w:t>ПАСПОРТ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9E38E8">
      <w:pPr>
        <w:jc w:val="center"/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053EC9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116932" w:rsidP="00116932">
            <w:pPr>
              <w:rPr>
                <w:rFonts w:cs="Times New Roman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--методическое сопровождение на всех этапах реализации проекта                                                                                                                       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r w:rsidRPr="00414B06">
              <w:rPr>
                <w:rFonts w:cs="Times New Roman"/>
              </w:rPr>
              <w:br/>
            </w:r>
            <w:r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сохранение и комплектование  книжного фонда </w:t>
            </w:r>
            <w:r>
              <w:rPr>
                <w:rFonts w:cs="Times New Roman"/>
              </w:rPr>
              <w:t xml:space="preserve">     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-увеличение количества организованных концертов, 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lastRenderedPageBreak/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5D4D45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3B4623"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бюджета программы </w:t>
            </w:r>
            <w:r w:rsidR="00237517" w:rsidRPr="00414B06">
              <w:rPr>
                <w:rFonts w:cs="Times New Roman"/>
              </w:rPr>
              <w:t>в 2015-202</w:t>
            </w:r>
            <w:r w:rsidR="003B4623">
              <w:rPr>
                <w:rFonts w:cs="Times New Roman"/>
              </w:rPr>
              <w:t>5</w:t>
            </w:r>
            <w:r w:rsidR="00237517" w:rsidRPr="00414B06">
              <w:rPr>
                <w:rFonts w:cs="Times New Roman"/>
              </w:rPr>
              <w:t>годы</w:t>
            </w:r>
            <w:r w:rsidR="00237517">
              <w:rPr>
                <w:rFonts w:cs="Times New Roman"/>
              </w:rPr>
              <w:t xml:space="preserve"> </w:t>
            </w:r>
            <w:r w:rsidR="003B4623">
              <w:rPr>
                <w:rFonts w:cs="Times New Roman"/>
              </w:rPr>
              <w:t>256788,676</w:t>
            </w:r>
            <w:r w:rsidR="008D63B7" w:rsidRPr="00414B06">
              <w:rPr>
                <w:rFonts w:cs="Times New Roman"/>
              </w:rPr>
              <w:t xml:space="preserve"> тыс. рублей</w:t>
            </w:r>
            <w:r w:rsidR="00237517">
              <w:rPr>
                <w:rFonts w:cs="Times New Roman"/>
              </w:rPr>
              <w:t xml:space="preserve"> в том числе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5D4D45">
              <w:rPr>
                <w:rFonts w:cs="Times New Roman"/>
              </w:rPr>
              <w:t>11145,6</w:t>
            </w:r>
            <w:r w:rsidR="00414B06" w:rsidRPr="00414B06">
              <w:rPr>
                <w:rFonts w:cs="Times New Roman"/>
              </w:rPr>
              <w:t xml:space="preserve"> 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уб.,</w:t>
            </w:r>
            <w:r w:rsidR="00AD13C5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</w:t>
            </w:r>
            <w:r w:rsidR="004F4125">
              <w:rPr>
                <w:rFonts w:cs="Times New Roman"/>
              </w:rPr>
              <w:t>федерального</w:t>
            </w:r>
            <w:r w:rsidR="00414B06" w:rsidRPr="00414B06">
              <w:rPr>
                <w:rFonts w:cs="Times New Roman"/>
              </w:rPr>
              <w:t xml:space="preserve"> бюджета </w:t>
            </w:r>
            <w:r w:rsidR="004F4125">
              <w:rPr>
                <w:rFonts w:cs="Times New Roman"/>
              </w:rPr>
              <w:t>3049,7</w:t>
            </w:r>
            <w:r w:rsidR="00414B06" w:rsidRPr="00414B06">
              <w:rPr>
                <w:rFonts w:cs="Times New Roman"/>
              </w:rPr>
              <w:t xml:space="preserve"> тыс.руб.</w:t>
            </w:r>
            <w:r w:rsidR="008D63B7" w:rsidRPr="00414B06">
              <w:rPr>
                <w:rFonts w:cs="Times New Roman"/>
              </w:rPr>
              <w:t xml:space="preserve"> </w:t>
            </w:r>
            <w:r w:rsidR="0060490B">
              <w:rPr>
                <w:rFonts w:cs="Times New Roman"/>
              </w:rPr>
              <w:t>, местного бюджета-</w:t>
            </w:r>
            <w:r w:rsidR="003B4623">
              <w:rPr>
                <w:rFonts w:cs="Times New Roman"/>
              </w:rPr>
              <w:t>242593,376</w:t>
            </w:r>
            <w:r w:rsidR="005D4D45">
              <w:rPr>
                <w:rFonts w:cs="Times New Roman"/>
              </w:rPr>
              <w:t xml:space="preserve"> </w:t>
            </w:r>
            <w:r w:rsidR="0060490B">
              <w:rPr>
                <w:rFonts w:cs="Times New Roman"/>
              </w:rPr>
              <w:t>т</w:t>
            </w:r>
            <w:r w:rsidR="005D4D45">
              <w:rPr>
                <w:rFonts w:cs="Times New Roman"/>
              </w:rPr>
              <w:t>ы</w:t>
            </w:r>
            <w:r w:rsidR="0060490B">
              <w:rPr>
                <w:rFonts w:cs="Times New Roman"/>
              </w:rPr>
              <w:t xml:space="preserve">сяч рублей, </w:t>
            </w:r>
            <w:r w:rsidR="008D63B7" w:rsidRPr="00414B06">
              <w:rPr>
                <w:rFonts w:cs="Times New Roman"/>
              </w:rPr>
              <w:t xml:space="preserve">в том числе: </w:t>
            </w:r>
          </w:p>
          <w:p w:rsidR="007B16DF" w:rsidRPr="00414B06" w:rsidRDefault="008D63B7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  <w:r w:rsidR="007B16DF" w:rsidRPr="00414B06">
              <w:rPr>
                <w:rFonts w:cs="Times New Roman"/>
              </w:rPr>
              <w:t xml:space="preserve"> из средств областного бюджета </w:t>
            </w:r>
            <w:r w:rsidR="007B16DF">
              <w:rPr>
                <w:rFonts w:cs="Times New Roman"/>
              </w:rPr>
              <w:t>1924,1</w:t>
            </w:r>
            <w:r w:rsidR="007B16DF" w:rsidRPr="00414B06">
              <w:rPr>
                <w:rFonts w:cs="Times New Roman"/>
              </w:rPr>
              <w:t xml:space="preserve"> тыс.</w:t>
            </w:r>
            <w:r w:rsidR="007B16DF">
              <w:rPr>
                <w:rFonts w:cs="Times New Roman"/>
              </w:rPr>
              <w:t xml:space="preserve"> </w:t>
            </w:r>
            <w:proofErr w:type="spellStart"/>
            <w:r w:rsidR="007B16DF" w:rsidRPr="00414B06">
              <w:rPr>
                <w:rFonts w:cs="Times New Roman"/>
              </w:rPr>
              <w:t>руб</w:t>
            </w:r>
            <w:proofErr w:type="spellEnd"/>
          </w:p>
          <w:p w:rsidR="00C24490" w:rsidRPr="00414B06" w:rsidRDefault="008D63B7" w:rsidP="00C2449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24490">
              <w:rPr>
                <w:rFonts w:cs="Times New Roman"/>
              </w:rPr>
              <w:t>15340,2</w:t>
            </w:r>
            <w:r w:rsidR="007B16DF"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 xml:space="preserve"> тыс. рублей;</w:t>
            </w:r>
            <w:r w:rsidR="00C24490" w:rsidRPr="00414B06">
              <w:rPr>
                <w:rFonts w:cs="Times New Roman"/>
              </w:rPr>
              <w:t xml:space="preserve"> 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50</w:t>
            </w:r>
            <w:r w:rsidR="00C24490" w:rsidRPr="00414B06">
              <w:rPr>
                <w:rFonts w:cs="Times New Roman"/>
              </w:rPr>
              <w:t xml:space="preserve"> 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r w:rsidR="00C24490">
              <w:rPr>
                <w:rFonts w:cs="Times New Roman"/>
              </w:rPr>
              <w:t>.,</w:t>
            </w:r>
            <w:r w:rsidR="00C24490" w:rsidRPr="00414B06">
              <w:rPr>
                <w:rFonts w:cs="Times New Roman"/>
              </w:rPr>
              <w:t xml:space="preserve"> из средств областного бюджета </w:t>
            </w:r>
            <w:r w:rsidR="00C24490">
              <w:rPr>
                <w:rFonts w:cs="Times New Roman"/>
              </w:rPr>
              <w:t>160</w:t>
            </w:r>
            <w:r w:rsidR="00C24490" w:rsidRPr="00414B06">
              <w:rPr>
                <w:rFonts w:cs="Times New Roman"/>
              </w:rPr>
              <w:t xml:space="preserve"> тыс.</w:t>
            </w:r>
            <w:r w:rsidR="00C24490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24490"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</w:t>
            </w:r>
            <w:r w:rsidR="00414B06" w:rsidRPr="00414B06">
              <w:rPr>
                <w:rFonts w:cs="Times New Roman"/>
              </w:rPr>
              <w:t xml:space="preserve"> </w:t>
            </w:r>
            <w:r w:rsidR="00C24490" w:rsidRPr="00414B06">
              <w:rPr>
                <w:rFonts w:cs="Times New Roman"/>
              </w:rPr>
              <w:t xml:space="preserve">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2999,7</w:t>
            </w:r>
            <w:r w:rsidR="00C24490" w:rsidRPr="00414B06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proofErr w:type="spellEnd"/>
            <w:r w:rsidR="00C24490" w:rsidRPr="00414B06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C24490">
              <w:rPr>
                <w:rFonts w:cs="Times New Roman"/>
              </w:rPr>
              <w:t>3596,2</w:t>
            </w:r>
            <w:r w:rsidR="00414B06" w:rsidRPr="00414B06">
              <w:rPr>
                <w:rFonts w:cs="Times New Roman"/>
              </w:rPr>
              <w:t xml:space="preserve"> </w:t>
            </w:r>
            <w:proofErr w:type="spellStart"/>
            <w:r w:rsidR="00414B06" w:rsidRPr="00414B06">
              <w:rPr>
                <w:rFonts w:cs="Times New Roman"/>
              </w:rPr>
              <w:t>тыс.руб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780B27">
              <w:rPr>
                <w:rFonts w:cs="Times New Roman"/>
              </w:rPr>
              <w:t>287</w:t>
            </w:r>
            <w:r w:rsidR="008F69AC">
              <w:rPr>
                <w:rFonts w:cs="Times New Roman"/>
              </w:rPr>
              <w:t>91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 w:rsidR="0083658D"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BC05C2">
              <w:rPr>
                <w:rFonts w:cs="Times New Roman"/>
              </w:rPr>
              <w:t>26408,9</w:t>
            </w:r>
            <w:r w:rsidR="00101733"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рублей;</w:t>
            </w:r>
            <w:r w:rsidR="00E34882">
              <w:rPr>
                <w:rFonts w:cs="Times New Roman"/>
              </w:rPr>
              <w:t xml:space="preserve"> </w:t>
            </w:r>
            <w:r w:rsidR="00BC05C2">
              <w:rPr>
                <w:rFonts w:cs="Times New Roman"/>
              </w:rPr>
              <w:t>в том числе из средств областного бюджета5363,2 тыс</w:t>
            </w:r>
            <w:proofErr w:type="gramStart"/>
            <w:r w:rsidR="00BC05C2">
              <w:rPr>
                <w:rFonts w:cs="Times New Roman"/>
              </w:rPr>
              <w:t>.р</w:t>
            </w:r>
            <w:proofErr w:type="gramEnd"/>
            <w:r w:rsidR="00BC05C2">
              <w:rPr>
                <w:rFonts w:cs="Times New Roman"/>
              </w:rPr>
              <w:t>уб.</w:t>
            </w:r>
          </w:p>
          <w:p w:rsidR="00101733" w:rsidRDefault="00101733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 w:rsidR="00EF3822">
              <w:rPr>
                <w:rFonts w:cs="Times New Roman"/>
              </w:rPr>
              <w:t>24364,426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FC7000" w:rsidRDefault="00FC7000" w:rsidP="00FC700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 w:rsidR="005D4D45">
              <w:rPr>
                <w:rFonts w:cs="Times New Roman"/>
              </w:rPr>
              <w:t>26176,1</w:t>
            </w:r>
            <w:r w:rsidR="0060490B">
              <w:rPr>
                <w:rFonts w:cs="Times New Roman"/>
              </w:rPr>
              <w:t xml:space="preserve"> тыс. руб.</w:t>
            </w:r>
            <w:r w:rsidR="005D4D45">
              <w:rPr>
                <w:rFonts w:cs="Times New Roman"/>
              </w:rPr>
              <w:t>, из средств областного бюджета:102,1 тыс</w:t>
            </w:r>
            <w:proofErr w:type="gramStart"/>
            <w:r w:rsidR="005D4D45">
              <w:rPr>
                <w:rFonts w:cs="Times New Roman"/>
              </w:rPr>
              <w:t>.р</w:t>
            </w:r>
            <w:proofErr w:type="gramEnd"/>
            <w:r w:rsidR="005D4D45">
              <w:rPr>
                <w:rFonts w:cs="Times New Roman"/>
              </w:rPr>
              <w:t>уб.</w:t>
            </w:r>
          </w:p>
          <w:p w:rsidR="00053EC9" w:rsidRDefault="00FC7000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 w:rsidR="003B4623">
              <w:rPr>
                <w:rFonts w:cs="Times New Roman"/>
              </w:rPr>
              <w:t>23563,8</w:t>
            </w:r>
            <w:r w:rsidR="0060490B">
              <w:rPr>
                <w:rFonts w:cs="Times New Roman"/>
              </w:rPr>
              <w:t xml:space="preserve"> тыс. руб.</w:t>
            </w:r>
          </w:p>
          <w:p w:rsidR="0060490B" w:rsidRDefault="0060490B" w:rsidP="007B16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год-   </w:t>
            </w:r>
            <w:r w:rsidR="003B4623">
              <w:rPr>
                <w:rFonts w:cs="Times New Roman"/>
              </w:rPr>
              <w:t>23563,8</w:t>
            </w:r>
            <w:r>
              <w:rPr>
                <w:rFonts w:cs="Times New Roman"/>
              </w:rPr>
              <w:t>4 тыс. руб.</w:t>
            </w:r>
          </w:p>
          <w:p w:rsidR="003B4623" w:rsidRPr="00414B06" w:rsidRDefault="003B4623" w:rsidP="007B16DF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23563,8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3349AD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B11C03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 xml:space="preserve">, информационно-просветительной </w:t>
      </w:r>
      <w:r w:rsidRPr="00414B06">
        <w:rPr>
          <w:rFonts w:cs="Times New Roman"/>
        </w:rPr>
        <w:lastRenderedPageBreak/>
        <w:t>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>анцевальный хореографический 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AD13C5" w:rsidRPr="00414B06" w:rsidRDefault="00AD13C5" w:rsidP="00AD13C5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Pr="00414B06">
        <w:rPr>
          <w:rFonts w:cs="Times New Roman"/>
        </w:rPr>
        <w:t xml:space="preserve"> томов, количество подписных изданий журналов-</w:t>
      </w:r>
      <w:r>
        <w:rPr>
          <w:rFonts w:cs="Times New Roman"/>
        </w:rPr>
        <w:t>1</w:t>
      </w:r>
      <w:r w:rsidR="008F69AC">
        <w:rPr>
          <w:rFonts w:cs="Times New Roman"/>
        </w:rPr>
        <w:t>30</w:t>
      </w:r>
      <w:r w:rsidRPr="00414B06">
        <w:rPr>
          <w:rFonts w:cs="Times New Roman"/>
        </w:rPr>
        <w:t>, газетных изданий-</w:t>
      </w:r>
      <w:r>
        <w:rPr>
          <w:rFonts w:cs="Times New Roman"/>
        </w:rPr>
        <w:t>18</w:t>
      </w:r>
      <w:r w:rsidR="008F69AC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>до 3000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</w:t>
      </w:r>
      <w:r w:rsidRPr="00414B06">
        <w:rPr>
          <w:rFonts w:cs="Times New Roman"/>
        </w:rPr>
        <w:lastRenderedPageBreak/>
        <w:t>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993"/>
        </w:tabs>
        <w:spacing w:after="200"/>
        <w:ind w:hanging="862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993"/>
        </w:tabs>
        <w:spacing w:after="200"/>
        <w:ind w:hanging="862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3349AD">
      <w:pPr>
        <w:tabs>
          <w:tab w:val="num" w:pos="567"/>
        </w:tabs>
        <w:ind w:left="567"/>
        <w:rPr>
          <w:rFonts w:cs="Times New Roman"/>
          <w:b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3349AD">
      <w:pPr>
        <w:widowControl/>
        <w:numPr>
          <w:ilvl w:val="0"/>
          <w:numId w:val="2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3349AD">
      <w:pPr>
        <w:widowControl/>
        <w:numPr>
          <w:ilvl w:val="0"/>
          <w:numId w:val="2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3349AD">
      <w:pPr>
        <w:widowControl/>
        <w:numPr>
          <w:ilvl w:val="0"/>
          <w:numId w:val="2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3349AD">
      <w:pPr>
        <w:widowControl/>
        <w:numPr>
          <w:ilvl w:val="0"/>
          <w:numId w:val="2"/>
        </w:numPr>
        <w:tabs>
          <w:tab w:val="clear" w:pos="1429"/>
          <w:tab w:val="num" w:pos="567"/>
        </w:tabs>
        <w:spacing w:after="200"/>
        <w:ind w:left="567" w:firstLine="0"/>
        <w:rPr>
          <w:rFonts w:cs="Times New Roman"/>
        </w:rPr>
      </w:pPr>
      <w:r w:rsidRPr="00414B06">
        <w:rPr>
          <w:rFonts w:cs="Times New Roman"/>
        </w:rPr>
        <w:lastRenderedPageBreak/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 xml:space="preserve">Реализация Программы </w:t>
      </w:r>
      <w:r w:rsidR="0060490B">
        <w:rPr>
          <w:rFonts w:cs="Times New Roman"/>
        </w:rPr>
        <w:t xml:space="preserve"> </w:t>
      </w:r>
      <w:r w:rsidRPr="00414B06">
        <w:rPr>
          <w:rFonts w:cs="Times New Roman"/>
        </w:rPr>
        <w:t>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bookmarkStart w:id="0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3349AD">
      <w:pPr>
        <w:pStyle w:val="1"/>
        <w:widowControl w:val="0"/>
        <w:numPr>
          <w:ilvl w:val="0"/>
          <w:numId w:val="1"/>
        </w:numPr>
        <w:spacing w:line="240" w:lineRule="auto"/>
        <w:ind w:left="284" w:hanging="284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</w:t>
      </w:r>
      <w:r w:rsidR="00414B06">
        <w:rPr>
          <w:rFonts w:cs="Times New Roman"/>
          <w:sz w:val="24"/>
          <w:szCs w:val="24"/>
        </w:rPr>
        <w:t xml:space="preserve">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A70DA9" w:rsidRDefault="00053EC9" w:rsidP="003349AD">
      <w:pPr>
        <w:ind w:left="284" w:hanging="284"/>
        <w:rPr>
          <w:rFonts w:cs="Times New Roman"/>
          <w:sz w:val="22"/>
          <w:szCs w:val="22"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муниципальной программы Верхнехавского</w:t>
      </w:r>
      <w:r w:rsidRPr="00A70DA9">
        <w:rPr>
          <w:rFonts w:cs="Times New Roman"/>
          <w:caps/>
          <w:kern w:val="24"/>
          <w:sz w:val="22"/>
          <w:szCs w:val="22"/>
        </w:rPr>
        <w:t xml:space="preserve"> </w:t>
      </w:r>
      <w:r w:rsidRPr="00A70DA9">
        <w:rPr>
          <w:rFonts w:cs="Times New Roman"/>
          <w:b/>
          <w:caps/>
          <w:kern w:val="24"/>
          <w:sz w:val="22"/>
          <w:szCs w:val="22"/>
        </w:rPr>
        <w:t>сельского поселения «Развитие культуры»</w:t>
      </w:r>
    </w:p>
    <w:p w:rsidR="00EA4A28" w:rsidRPr="00A70DA9" w:rsidRDefault="00EA4A28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3349AD" w:rsidP="00414B06">
      <w:pPr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053EC9" w:rsidRPr="00414B06">
        <w:rPr>
          <w:rFonts w:cs="Times New Roman"/>
          <w:b/>
        </w:rPr>
        <w:t>Основное мероприятие 1.</w:t>
      </w:r>
      <w:r w:rsidR="00EE6515">
        <w:rPr>
          <w:rFonts w:cs="Times New Roman"/>
          <w:b/>
        </w:rPr>
        <w:t>1.</w:t>
      </w:r>
      <w:r w:rsidR="00053EC9" w:rsidRPr="00414B06">
        <w:rPr>
          <w:rFonts w:cs="Times New Roman"/>
          <w:b/>
        </w:rPr>
        <w:t>1.«Обеспечение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3349AD" w:rsidP="00414B06">
      <w:pPr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r w:rsidR="00053EC9" w:rsidRPr="00414B06">
        <w:rPr>
          <w:rFonts w:cs="Times New Roman"/>
          <w:b/>
        </w:rPr>
        <w:t>Основное мероприятие 1.</w:t>
      </w:r>
      <w:r w:rsidR="00EE6515">
        <w:rPr>
          <w:rFonts w:cs="Times New Roman"/>
          <w:b/>
        </w:rPr>
        <w:t>1</w:t>
      </w:r>
      <w:r w:rsidR="00053EC9" w:rsidRPr="00414B06">
        <w:rPr>
          <w:rFonts w:cs="Times New Roman"/>
          <w:b/>
        </w:rPr>
        <w:t>.</w:t>
      </w:r>
      <w:r w:rsidR="00EE6515">
        <w:rPr>
          <w:rFonts w:cs="Times New Roman"/>
          <w:b/>
        </w:rPr>
        <w:t>2.</w:t>
      </w:r>
      <w:r w:rsidR="00053EC9" w:rsidRPr="00414B06">
        <w:rPr>
          <w:rFonts w:cs="Times New Roman"/>
          <w:b/>
        </w:rPr>
        <w:t>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3349AD">
      <w:pPr>
        <w:widowControl/>
        <w:numPr>
          <w:ilvl w:val="0"/>
          <w:numId w:val="5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lastRenderedPageBreak/>
        <w:t>комплектование книжных фондов библиотек за счет средств областного и федерального бюджетов;</w:t>
      </w:r>
    </w:p>
    <w:p w:rsidR="00EE6515" w:rsidRPr="00EE6515" w:rsidRDefault="00EE6515" w:rsidP="003349AD">
      <w:pPr>
        <w:pStyle w:val="ad"/>
        <w:numPr>
          <w:ilvl w:val="0"/>
          <w:numId w:val="5"/>
        </w:numPr>
        <w:tabs>
          <w:tab w:val="clear" w:pos="1429"/>
          <w:tab w:val="num" w:pos="426"/>
        </w:tabs>
        <w:ind w:left="426" w:firstLine="0"/>
        <w:rPr>
          <w:rFonts w:cs="Times New Roman"/>
          <w:szCs w:val="24"/>
        </w:rPr>
      </w:pPr>
      <w:r w:rsidRPr="00EE6515">
        <w:rPr>
          <w:rFonts w:cs="Times New Roman"/>
        </w:rPr>
        <w:t>расходы на обеспечение деятельности подведомственных учреждений культуры – сельских библиотек</w:t>
      </w:r>
    </w:p>
    <w:p w:rsidR="00053EC9" w:rsidRDefault="003349AD" w:rsidP="00EE6515">
      <w:pPr>
        <w:widowControl/>
        <w:spacing w:after="200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EE6515" w:rsidRPr="00EE6515">
        <w:rPr>
          <w:rFonts w:cs="Times New Roman"/>
          <w:b/>
        </w:rPr>
        <w:t>Основное мероприя</w:t>
      </w:r>
      <w:r w:rsidR="00827F71">
        <w:rPr>
          <w:rFonts w:cs="Times New Roman"/>
          <w:b/>
        </w:rPr>
        <w:t>тие 1.2.1.</w:t>
      </w:r>
      <w:r w:rsidR="00EE6515" w:rsidRPr="00EE6515">
        <w:rPr>
          <w:rFonts w:cs="Times New Roman"/>
          <w:b/>
        </w:rPr>
        <w:t xml:space="preserve">  Региональный проект «Творческие люди».</w:t>
      </w:r>
    </w:p>
    <w:p w:rsidR="00827F71" w:rsidRPr="00414B06" w:rsidRDefault="00827F71" w:rsidP="003349AD">
      <w:pPr>
        <w:widowControl/>
        <w:numPr>
          <w:ilvl w:val="0"/>
          <w:numId w:val="2"/>
        </w:numPr>
        <w:tabs>
          <w:tab w:val="clear" w:pos="1429"/>
          <w:tab w:val="num" w:pos="284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0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</w:t>
      </w:r>
      <w:r w:rsidR="003B4623">
        <w:rPr>
          <w:rFonts w:cs="Times New Roman"/>
        </w:rPr>
        <w:t>5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Default="00053EC9" w:rsidP="00414B06">
      <w:pPr>
        <w:rPr>
          <w:rFonts w:cs="Times New Roman"/>
        </w:rPr>
      </w:pPr>
    </w:p>
    <w:p w:rsidR="00737F7D" w:rsidRPr="00414B06" w:rsidRDefault="00737F7D" w:rsidP="00414B06">
      <w:pPr>
        <w:rPr>
          <w:rFonts w:cs="Times New Roman"/>
        </w:rPr>
      </w:pPr>
    </w:p>
    <w:p w:rsidR="00737F7D" w:rsidRPr="00A70DA9" w:rsidRDefault="00737F7D" w:rsidP="00737F7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ПОДПРОГРАММ</w:t>
      </w:r>
      <w:r>
        <w:rPr>
          <w:rFonts w:cs="Times New Roman"/>
          <w:b/>
          <w:sz w:val="22"/>
          <w:szCs w:val="22"/>
        </w:rPr>
        <w:t>А</w:t>
      </w:r>
    </w:p>
    <w:p w:rsidR="00737F7D" w:rsidRPr="00A70DA9" w:rsidRDefault="00737F7D" w:rsidP="00737F7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ED6E44" w:rsidRPr="00414B06" w:rsidRDefault="00ED6E44" w:rsidP="00414B06">
      <w:pPr>
        <w:rPr>
          <w:rFonts w:cs="Times New Roman"/>
          <w:b/>
        </w:rPr>
      </w:pPr>
    </w:p>
    <w:p w:rsidR="00053EC9" w:rsidRPr="00A70DA9" w:rsidRDefault="00053EC9" w:rsidP="00414B06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053EC9" w:rsidRPr="00A70DA9" w:rsidRDefault="00053EC9" w:rsidP="00414B06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EE6515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EE6515" w:rsidRPr="00414B06" w:rsidRDefault="00EE6515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Цели </w:t>
            </w:r>
            <w:r w:rsidR="00763819">
              <w:rPr>
                <w:rFonts w:cs="Times New Roman"/>
              </w:rPr>
              <w:t>под</w:t>
            </w:r>
            <w:r w:rsidRPr="00414B06">
              <w:rPr>
                <w:rFonts w:cs="Times New Roman"/>
              </w:rPr>
              <w:t>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16932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</w:t>
            </w:r>
            <w:r w:rsidR="00116932"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proofErr w:type="gramStart"/>
            <w:r w:rsidRPr="00414B06">
              <w:rPr>
                <w:rFonts w:cs="Times New Roman"/>
              </w:rPr>
              <w:br/>
            </w:r>
            <w:r w:rsidR="00116932">
              <w:rPr>
                <w:rFonts w:cs="Times New Roman"/>
              </w:rPr>
              <w:t>-</w:t>
            </w:r>
            <w:proofErr w:type="gramEnd"/>
            <w:r w:rsidRPr="00414B06">
              <w:rPr>
                <w:rFonts w:cs="Times New Roman"/>
              </w:rPr>
              <w:t xml:space="preserve">сохранение и комплектование  книжного фонда ;                     </w:t>
            </w:r>
            <w:r w:rsidR="00116932">
              <w:rPr>
                <w:rFonts w:cs="Times New Roman"/>
              </w:rPr>
              <w:t xml:space="preserve">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2D529D" w:rsidP="002D529D">
            <w:r>
              <w:rPr>
                <w:rFonts w:cs="Times New Roman"/>
              </w:rPr>
              <w:t>-</w:t>
            </w:r>
            <w:r w:rsidR="00053EC9"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="00053EC9" w:rsidRPr="00414B06">
              <w:rPr>
                <w:rFonts w:cs="Times New Roman"/>
              </w:rPr>
              <w:t>культурно-досуговой</w:t>
            </w:r>
            <w:proofErr w:type="spellEnd"/>
            <w:r w:rsidR="00053EC9" w:rsidRPr="00414B06">
              <w:rPr>
                <w:rFonts w:cs="Times New Roman"/>
              </w:rPr>
              <w:t xml:space="preserve"> деятельности;                                                                                                  </w:t>
            </w:r>
            <w:proofErr w:type="gramStart"/>
            <w:r>
              <w:rPr>
                <w:rFonts w:cs="Times New Roman"/>
              </w:rPr>
              <w:t>-</w:t>
            </w:r>
            <w:r w:rsidR="00053EC9" w:rsidRPr="00414B06">
              <w:rPr>
                <w:rFonts w:cs="Times New Roman"/>
              </w:rPr>
              <w:t>у</w:t>
            </w:r>
            <w:proofErr w:type="gramEnd"/>
            <w:r w:rsidR="00053EC9" w:rsidRPr="00414B06">
              <w:rPr>
                <w:rFonts w:cs="Times New Roman"/>
              </w:rPr>
              <w:t xml:space="preserve">лучшение материально-технической базы учреждений </w:t>
            </w:r>
            <w:r w:rsidR="00053EC9" w:rsidRPr="00414B06">
              <w:rPr>
                <w:rFonts w:cs="Times New Roman"/>
              </w:rPr>
              <w:lastRenderedPageBreak/>
              <w:t xml:space="preserve">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="00053EC9" w:rsidRPr="00414B06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--</w:t>
            </w:r>
            <w:r w:rsidR="00053EC9" w:rsidRPr="00414B06">
              <w:rPr>
                <w:rFonts w:cs="Times New Roman"/>
              </w:rPr>
              <w:t xml:space="preserve">доля специалистов, имеющих высшее образование, от общего числа специалистов работающих в учреждениях культуры; </w:t>
            </w:r>
            <w:r w:rsidR="00053EC9" w:rsidRPr="00414B06">
              <w:rPr>
                <w:rFonts w:cs="Times New Roman"/>
              </w:rPr>
              <w:br/>
              <w:t>к</w:t>
            </w:r>
            <w:r>
              <w:rPr>
                <w:rFonts w:cs="Times New Roman"/>
              </w:rPr>
              <w:t>оличество посетителей библиотек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16932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157916" w:rsidRPr="00414B06" w:rsidTr="00A1429E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157916" w:rsidRPr="00414B06" w:rsidRDefault="00157916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Этапы и сроки реализации </w:t>
            </w:r>
          </w:p>
        </w:tc>
        <w:tc>
          <w:tcPr>
            <w:tcW w:w="6910" w:type="dxa"/>
            <w:shd w:val="clear" w:color="auto" w:fill="FFFFFF"/>
          </w:tcPr>
          <w:p w:rsidR="00157916" w:rsidRPr="00414B06" w:rsidRDefault="00157916" w:rsidP="0060490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60490B">
              <w:rPr>
                <w:rFonts w:cs="Times New Roman"/>
              </w:rPr>
              <w:t>4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3B4623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Объемы бюджетных ассигнований </w:t>
            </w:r>
          </w:p>
        </w:tc>
        <w:tc>
          <w:tcPr>
            <w:tcW w:w="6910" w:type="dxa"/>
            <w:shd w:val="clear" w:color="auto" w:fill="FFFFFF"/>
          </w:tcPr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256686,57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11043,5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 xml:space="preserve">, местного бюджета-242593,376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3B4623" w:rsidRPr="00414B06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3B4623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3B4623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3B4623" w:rsidRDefault="003B4623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26074 тыс. руб., </w:t>
            </w: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23563,8 тыс. руб.</w:t>
            </w:r>
          </w:p>
          <w:p w:rsidR="003B4623" w:rsidRDefault="003B4623" w:rsidP="003B4623">
            <w:pPr>
              <w:rPr>
                <w:rFonts w:cs="Times New Roman"/>
              </w:rPr>
            </w:pPr>
            <w:r>
              <w:rPr>
                <w:rFonts w:cs="Times New Roman"/>
              </w:rPr>
              <w:t>2024 год-   23563,8 тыс. руб.</w:t>
            </w:r>
          </w:p>
          <w:p w:rsidR="003B4623" w:rsidRPr="00414B06" w:rsidRDefault="003B4623" w:rsidP="003B4623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23563,8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A1429E" w:rsidRPr="00414B06" w:rsidTr="003349AD">
        <w:trPr>
          <w:trHeight w:val="1460"/>
          <w:jc w:val="center"/>
        </w:trPr>
        <w:tc>
          <w:tcPr>
            <w:tcW w:w="2661" w:type="dxa"/>
            <w:shd w:val="clear" w:color="auto" w:fill="FFFFFF"/>
          </w:tcPr>
          <w:p w:rsidR="00A1429E" w:rsidRPr="00414B06" w:rsidRDefault="00A1429E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Ожидаемые результаты реализации </w:t>
            </w:r>
          </w:p>
        </w:tc>
        <w:tc>
          <w:tcPr>
            <w:tcW w:w="6910" w:type="dxa"/>
            <w:shd w:val="clear" w:color="auto" w:fill="FFFFFF"/>
          </w:tcPr>
          <w:p w:rsidR="00A1429E" w:rsidRPr="00414B06" w:rsidRDefault="00A1429E" w:rsidP="003349AD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</w:t>
      </w:r>
      <w:r w:rsidR="00ED6E44" w:rsidRPr="00A70DA9">
        <w:rPr>
          <w:rFonts w:cs="Times New Roman"/>
          <w:b/>
          <w:sz w:val="22"/>
          <w:szCs w:val="22"/>
        </w:rPr>
        <w:t>АРАКТЕРИСТИКА СФЕРЫ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РЕАЛИЗАЦИИ ПОДПРОГРАММЫ</w:t>
      </w:r>
    </w:p>
    <w:p w:rsidR="00053EC9" w:rsidRPr="00A70DA9" w:rsidRDefault="00053EC9" w:rsidP="009E38E8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«</w:t>
      </w:r>
      <w:r w:rsidR="00ED6E44" w:rsidRPr="00A70DA9">
        <w:rPr>
          <w:rFonts w:cs="Times New Roman"/>
          <w:b/>
          <w:sz w:val="22"/>
          <w:szCs w:val="22"/>
        </w:rPr>
        <w:t xml:space="preserve">ОБЕСПЕЧЕНИЕ РЕАЛИЗАЦИИ 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МУНИЦИПАЛЬНОЙ ПРОГРАММЫ</w:t>
      </w:r>
      <w:r w:rsidRPr="00A70DA9">
        <w:rPr>
          <w:rFonts w:cs="Times New Roman"/>
          <w:b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</w:t>
      </w:r>
      <w:r w:rsidRPr="00414B06">
        <w:rPr>
          <w:rFonts w:cs="Times New Roman"/>
        </w:rPr>
        <w:lastRenderedPageBreak/>
        <w:t xml:space="preserve">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</w:t>
      </w:r>
      <w:r w:rsidR="0062578D">
        <w:rPr>
          <w:rFonts w:cs="Times New Roman"/>
        </w:rPr>
        <w:t xml:space="preserve">                                                                               </w:t>
      </w: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="00E92F25" w:rsidRPr="00414B06">
        <w:rPr>
          <w:rFonts w:cs="Times New Roman"/>
        </w:rPr>
        <w:t>томов, количество подписных изданий журналов-</w:t>
      </w:r>
      <w:r w:rsidR="0031469A">
        <w:rPr>
          <w:rFonts w:cs="Times New Roman"/>
        </w:rPr>
        <w:t>1</w:t>
      </w:r>
      <w:r w:rsidR="00E14797">
        <w:rPr>
          <w:rFonts w:cs="Times New Roman"/>
        </w:rPr>
        <w:t>30</w:t>
      </w:r>
      <w:r w:rsidR="00E92F25" w:rsidRPr="00414B06">
        <w:rPr>
          <w:rFonts w:cs="Times New Roman"/>
        </w:rPr>
        <w:t>, газетных изданий-</w:t>
      </w:r>
      <w:r w:rsidR="0031469A">
        <w:rPr>
          <w:rFonts w:cs="Times New Roman"/>
        </w:rPr>
        <w:t>18</w:t>
      </w:r>
      <w:r w:rsidR="00E92F25"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 xml:space="preserve"> до 3000</w:t>
      </w:r>
      <w:r w:rsidR="00E92F25"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 xml:space="preserve">на этапе разработки проектов документов привлекать к их обсуждению основные </w:t>
      </w:r>
      <w:r w:rsidRPr="00414B06">
        <w:rPr>
          <w:rFonts w:cs="Times New Roman"/>
        </w:rPr>
        <w:lastRenderedPageBreak/>
        <w:t>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A70DA9" w:rsidRDefault="00053EC9" w:rsidP="003349AD">
      <w:pPr>
        <w:tabs>
          <w:tab w:val="num" w:pos="426"/>
        </w:tabs>
        <w:ind w:left="426"/>
        <w:rPr>
          <w:rFonts w:cs="Times New Roman"/>
          <w:b/>
          <w:sz w:val="22"/>
          <w:szCs w:val="22"/>
        </w:rPr>
      </w:pPr>
    </w:p>
    <w:p w:rsidR="00ED6E44" w:rsidRPr="00414B06" w:rsidRDefault="00053EC9" w:rsidP="001968FF">
      <w:pPr>
        <w:jc w:val="center"/>
        <w:rPr>
          <w:rFonts w:cs="Times New Roman"/>
          <w:b/>
          <w:caps/>
          <w:kern w:val="24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</w:t>
      </w:r>
      <w:r w:rsidR="001968FF" w:rsidRPr="00A70DA9">
        <w:rPr>
          <w:rFonts w:cs="Times New Roman"/>
          <w:b/>
          <w:sz w:val="22"/>
          <w:szCs w:val="22"/>
        </w:rPr>
        <w:t>ОБЕСПЕЧЕНИЕ РЕАЛИЗАЦИИ  МУНИЦИПАЛЬНОЙ ПРОГРАММЫ</w:t>
      </w:r>
      <w:r w:rsidR="001968FF">
        <w:rPr>
          <w:rFonts w:cs="Times New Roman"/>
          <w:b/>
          <w:sz w:val="22"/>
          <w:szCs w:val="22"/>
        </w:rPr>
        <w:t>»</w:t>
      </w:r>
    </w:p>
    <w:p w:rsidR="00053EC9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подпрограммы</w:t>
      </w:r>
      <w:proofErr w:type="gramStart"/>
      <w:r w:rsidRPr="00414B06">
        <w:rPr>
          <w:rFonts w:cs="Times New Roman"/>
        </w:rPr>
        <w:t xml:space="preserve"> </w:t>
      </w:r>
      <w:r w:rsidR="00763819">
        <w:rPr>
          <w:rFonts w:cs="Times New Roman"/>
        </w:rPr>
        <w:t>:</w:t>
      </w:r>
      <w:proofErr w:type="gramEnd"/>
    </w:p>
    <w:p w:rsidR="00763819" w:rsidRDefault="00763819" w:rsidP="00414B06">
      <w:pPr>
        <w:rPr>
          <w:rFonts w:cs="Times New Roman"/>
        </w:rPr>
      </w:pPr>
    </w:p>
    <w:p w:rsidR="00763819" w:rsidRDefault="00763819" w:rsidP="00414B06">
      <w:pPr>
        <w:rPr>
          <w:rFonts w:cs="Times New Roman"/>
        </w:rPr>
      </w:pPr>
      <w:r>
        <w:rPr>
          <w:rFonts w:cs="Times New Roman"/>
        </w:rPr>
        <w:t>-</w:t>
      </w:r>
      <w:r w:rsidRPr="00414B06">
        <w:rPr>
          <w:rFonts w:cs="Times New Roman"/>
        </w:rPr>
        <w:t xml:space="preserve">улучшение организации библиотечного,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обслуживания населения ;  </w:t>
      </w:r>
      <w:proofErr w:type="gramStart"/>
      <w:r w:rsidRPr="00414B06">
        <w:rPr>
          <w:rFonts w:cs="Times New Roman"/>
        </w:rPr>
        <w:br/>
      </w:r>
      <w:r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сохранение и комплектование  книжного фонда ;                     </w:t>
      </w:r>
      <w:r>
        <w:rPr>
          <w:rFonts w:cs="Times New Roman"/>
        </w:rPr>
        <w:t xml:space="preserve">      </w:t>
      </w:r>
    </w:p>
    <w:p w:rsidR="00763819" w:rsidRDefault="00763819" w:rsidP="00414B06">
      <w:pPr>
        <w:rPr>
          <w:rFonts w:cs="Times New Roman"/>
        </w:rPr>
      </w:pPr>
      <w:r>
        <w:rPr>
          <w:rFonts w:cs="Times New Roman"/>
        </w:rPr>
        <w:t xml:space="preserve"> -</w:t>
      </w:r>
      <w:r w:rsidRPr="00414B06">
        <w:rPr>
          <w:rFonts w:cs="Times New Roman"/>
        </w:rPr>
        <w:t>организация на территории поселения   выставок и проведение читательских встреч</w:t>
      </w:r>
      <w:r>
        <w:rPr>
          <w:rFonts w:cs="Times New Roman"/>
        </w:rPr>
        <w:t>.</w:t>
      </w:r>
    </w:p>
    <w:p w:rsidR="00763819" w:rsidRPr="00414B06" w:rsidRDefault="00763819" w:rsidP="00414B06">
      <w:pPr>
        <w:rPr>
          <w:rFonts w:cs="Times New Roman"/>
        </w:rPr>
      </w:pPr>
    </w:p>
    <w:p w:rsidR="00053EC9" w:rsidRPr="00414B06" w:rsidRDefault="00053EC9" w:rsidP="00763819">
      <w:pPr>
        <w:widowControl/>
        <w:spacing w:after="200"/>
        <w:rPr>
          <w:rFonts w:cs="Times New Roman"/>
        </w:rPr>
      </w:pPr>
      <w:r w:rsidRPr="00D011C3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  <w:r w:rsidR="00763819"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  <w:r w:rsidR="00763819">
        <w:rPr>
          <w:rFonts w:cs="Times New Roman"/>
        </w:rPr>
        <w:t xml:space="preserve">                                                                         </w:t>
      </w:r>
      <w:r w:rsidRPr="00414B06">
        <w:rPr>
          <w:rFonts w:cs="Times New Roman"/>
        </w:rPr>
        <w:t>- количество посещений библиотеки;</w:t>
      </w:r>
      <w:r w:rsidR="00763819"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 xml:space="preserve">Реализация </w:t>
      </w:r>
      <w:r w:rsidR="001D2E94">
        <w:rPr>
          <w:rFonts w:cs="Times New Roman"/>
        </w:rPr>
        <w:t>подп</w:t>
      </w:r>
      <w:r w:rsidRPr="00414B06">
        <w:rPr>
          <w:rFonts w:cs="Times New Roman"/>
        </w:rPr>
        <w:t>рограммы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 xml:space="preserve">Основными ожидаемыми результатами реализации </w:t>
      </w:r>
      <w:r w:rsidR="001D2E94">
        <w:rPr>
          <w:rFonts w:cs="Times New Roman"/>
        </w:rPr>
        <w:t>подп</w:t>
      </w:r>
      <w:r w:rsidRPr="00414B06">
        <w:rPr>
          <w:rFonts w:cs="Times New Roman"/>
        </w:rPr>
        <w:t>рограммы являются:</w:t>
      </w:r>
    </w:p>
    <w:p w:rsidR="00053EC9" w:rsidRPr="00763819" w:rsidRDefault="003349AD" w:rsidP="003349AD">
      <w:pPr>
        <w:pStyle w:val="1"/>
        <w:widowControl w:val="0"/>
        <w:spacing w:line="240" w:lineRule="auto"/>
        <w:ind w:left="426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proofErr w:type="gramStart"/>
      <w:r w:rsidR="00763819" w:rsidRPr="00763819"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о</w:t>
      </w:r>
      <w:proofErr w:type="gramEnd"/>
      <w:r w:rsidR="00053EC9" w:rsidRPr="00763819">
        <w:rPr>
          <w:rFonts w:cs="Times New Roman"/>
          <w:sz w:val="24"/>
          <w:szCs w:val="24"/>
        </w:rPr>
        <w:t>беспечение сохранности зданий учреждений культуры и улучшение их технического состояния;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 xml:space="preserve">применение новых информационных технологий в представлении библиотечных </w:t>
      </w:r>
      <w:r w:rsidR="00053EC9" w:rsidRPr="00763819">
        <w:rPr>
          <w:rFonts w:cs="Times New Roman"/>
          <w:sz w:val="24"/>
          <w:szCs w:val="24"/>
        </w:rPr>
        <w:lastRenderedPageBreak/>
        <w:t>фондов;</w:t>
      </w:r>
      <w:r w:rsidR="00763819" w:rsidRPr="00763819"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63819" w:rsidRPr="00763819">
        <w:rPr>
          <w:rFonts w:cs="Times New Roman"/>
          <w:sz w:val="24"/>
          <w:szCs w:val="24"/>
        </w:rPr>
        <w:t xml:space="preserve">        -</w:t>
      </w:r>
      <w:r w:rsidR="00053EC9" w:rsidRPr="00763819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="00053EC9" w:rsidRPr="00763819">
        <w:rPr>
          <w:rFonts w:cs="Times New Roman"/>
          <w:sz w:val="24"/>
          <w:szCs w:val="24"/>
        </w:rPr>
        <w:t>культурно-досуговой</w:t>
      </w:r>
      <w:proofErr w:type="spellEnd"/>
      <w:r w:rsidR="00053EC9" w:rsidRPr="00763819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</w:t>
      </w:r>
      <w:proofErr w:type="gramStart"/>
      <w:r w:rsidR="00763819" w:rsidRPr="00763819"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п</w:t>
      </w:r>
      <w:proofErr w:type="gramEnd"/>
      <w:r w:rsidR="00053EC9" w:rsidRPr="00763819">
        <w:rPr>
          <w:rFonts w:cs="Times New Roman"/>
          <w:sz w:val="24"/>
          <w:szCs w:val="24"/>
        </w:rPr>
        <w:t>овышение творческого потенциала самодеятельных коллективов народного творчества;</w:t>
      </w:r>
      <w:r w:rsidR="00763819" w:rsidRPr="00763819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63819" w:rsidRPr="00763819">
        <w:rPr>
          <w:rFonts w:cs="Times New Roman"/>
          <w:sz w:val="24"/>
          <w:szCs w:val="24"/>
        </w:rPr>
        <w:t xml:space="preserve">    -</w:t>
      </w:r>
      <w:r w:rsidR="00053EC9" w:rsidRPr="00763819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63819">
        <w:rPr>
          <w:rFonts w:cs="Times New Roman"/>
          <w:sz w:val="24"/>
          <w:szCs w:val="24"/>
        </w:rPr>
        <w:t xml:space="preserve">                                          -</w:t>
      </w:r>
      <w:r w:rsidR="00053EC9" w:rsidRPr="00763819">
        <w:rPr>
          <w:rFonts w:cs="Times New Roman"/>
          <w:sz w:val="24"/>
          <w:szCs w:val="24"/>
        </w:rPr>
        <w:t xml:space="preserve">эстетическое воспитание подрастающего поколения, воспитание </w:t>
      </w:r>
      <w:r w:rsidR="00053EC9" w:rsidRPr="00763819">
        <w:rPr>
          <w:rFonts w:cs="Times New Roman"/>
          <w:sz w:val="22"/>
          <w:szCs w:val="22"/>
        </w:rPr>
        <w:t>подготовленной и заинтересованной аудитории слушателей и зрителей.</w:t>
      </w:r>
    </w:p>
    <w:p w:rsidR="001968FF" w:rsidRDefault="00053EC9" w:rsidP="001968FF">
      <w:pPr>
        <w:rPr>
          <w:rFonts w:cs="Times New Roman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  <w:r w:rsidR="001968FF" w:rsidRPr="001968FF">
        <w:rPr>
          <w:rFonts w:cs="Times New Roman"/>
        </w:rPr>
        <w:t xml:space="preserve"> </w:t>
      </w:r>
    </w:p>
    <w:p w:rsidR="001968FF" w:rsidRDefault="001968FF" w:rsidP="001968FF">
      <w:pPr>
        <w:rPr>
          <w:rFonts w:cs="Times New Roman"/>
        </w:rPr>
      </w:pPr>
    </w:p>
    <w:p w:rsidR="001968FF" w:rsidRPr="00414B06" w:rsidRDefault="001968FF" w:rsidP="001968FF">
      <w:pPr>
        <w:rPr>
          <w:rFonts w:cs="Times New Roman"/>
        </w:rPr>
      </w:pPr>
      <w:r w:rsidRPr="00414B06">
        <w:rPr>
          <w:rFonts w:cs="Times New Roman"/>
        </w:rPr>
        <w:t>Основное мероприятие 1.1 Обеспечение деятельности муниципальных учреждений</w:t>
      </w:r>
    </w:p>
    <w:p w:rsidR="001968FF" w:rsidRPr="00414B06" w:rsidRDefault="001968FF" w:rsidP="001968FF">
      <w:pPr>
        <w:rPr>
          <w:rFonts w:cs="Times New Roman"/>
        </w:rPr>
      </w:pPr>
      <w:r w:rsidRPr="00414B06">
        <w:rPr>
          <w:rFonts w:cs="Times New Roman"/>
        </w:rPr>
        <w:t>Основное мероприятие 1.2 Обеспечение деятельности подведомственных учреждений культуры – сельских библиотек</w:t>
      </w:r>
      <w:r>
        <w:rPr>
          <w:rFonts w:cs="Times New Roman"/>
        </w:rPr>
        <w:t>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27F71" w:rsidRPr="00543A35" w:rsidRDefault="00543A35" w:rsidP="003349AD">
      <w:pPr>
        <w:widowControl/>
        <w:spacing w:after="200"/>
        <w:ind w:left="426" w:firstLine="141"/>
        <w:rPr>
          <w:rFonts w:cs="Times New Roman"/>
        </w:rPr>
      </w:pPr>
      <w:r>
        <w:rPr>
          <w:rFonts w:cs="Times New Roman"/>
        </w:rPr>
        <w:t>-</w:t>
      </w:r>
      <w:r w:rsidR="00763819">
        <w:rPr>
          <w:rFonts w:cs="Times New Roman"/>
        </w:rPr>
        <w:t>государственная поддержка лучших сельских учреждений культуры</w:t>
      </w:r>
      <w:r w:rsidR="001D2E94">
        <w:rPr>
          <w:rFonts w:cs="Times New Roman"/>
        </w:rPr>
        <w:t xml:space="preserve">;                                         </w:t>
      </w:r>
      <w:proofErr w:type="gramStart"/>
      <w:r>
        <w:rPr>
          <w:rFonts w:cs="Times New Roman"/>
        </w:rPr>
        <w:t>-</w:t>
      </w:r>
      <w:r w:rsidR="00053EC9" w:rsidRPr="00543A35">
        <w:rPr>
          <w:rFonts w:cs="Times New Roman"/>
        </w:rPr>
        <w:t>р</w:t>
      </w:r>
      <w:proofErr w:type="gramEnd"/>
      <w:r w:rsidR="00053EC9" w:rsidRPr="00543A35">
        <w:rPr>
          <w:rFonts w:cs="Times New Roman"/>
        </w:rPr>
        <w:t xml:space="preserve">асходы на обеспечение </w:t>
      </w:r>
      <w:r w:rsidR="001D2E94">
        <w:rPr>
          <w:rFonts w:cs="Times New Roman"/>
        </w:rPr>
        <w:t xml:space="preserve">сельских учреждений культуры в участии </w:t>
      </w:r>
    </w:p>
    <w:p w:rsidR="00053EC9" w:rsidRPr="00A70DA9" w:rsidRDefault="00053EC9" w:rsidP="00E1524A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ПОДпрограммы</w:t>
      </w:r>
    </w:p>
    <w:p w:rsidR="00ED6E44" w:rsidRPr="00A70DA9" w:rsidRDefault="00ED6E44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</w:t>
      </w:r>
      <w:r w:rsidR="003B4623">
        <w:rPr>
          <w:rFonts w:cs="Times New Roman"/>
        </w:rPr>
        <w:t>5</w:t>
      </w:r>
      <w:r w:rsidRPr="00414B06">
        <w:rPr>
          <w:rFonts w:cs="Times New Roman"/>
        </w:rPr>
        <w:t>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2D529D" w:rsidRDefault="00053EC9" w:rsidP="002D529D">
      <w:pPr>
        <w:jc w:val="center"/>
        <w:rPr>
          <w:rFonts w:cs="Times New Roman"/>
          <w:b/>
          <w:sz w:val="22"/>
          <w:szCs w:val="22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  <w:r w:rsidR="002D529D" w:rsidRPr="002D529D">
        <w:rPr>
          <w:rFonts w:cs="Times New Roman"/>
          <w:b/>
          <w:sz w:val="22"/>
          <w:szCs w:val="22"/>
        </w:rPr>
        <w:t xml:space="preserve"> </w:t>
      </w:r>
    </w:p>
    <w:p w:rsidR="002D529D" w:rsidRDefault="002D529D" w:rsidP="002D529D">
      <w:pPr>
        <w:jc w:val="center"/>
        <w:rPr>
          <w:rFonts w:cs="Times New Roman"/>
          <w:b/>
          <w:sz w:val="22"/>
          <w:szCs w:val="22"/>
        </w:rPr>
      </w:pPr>
    </w:p>
    <w:p w:rsidR="002D529D" w:rsidRDefault="002D529D" w:rsidP="002D529D">
      <w:pPr>
        <w:jc w:val="center"/>
        <w:rPr>
          <w:rFonts w:cs="Times New Roman"/>
          <w:b/>
          <w:sz w:val="22"/>
          <w:szCs w:val="22"/>
        </w:rPr>
      </w:pPr>
    </w:p>
    <w:p w:rsidR="002D529D" w:rsidRPr="00A70DA9" w:rsidRDefault="002D529D" w:rsidP="002D529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ПОДПРОГРАММ</w:t>
      </w:r>
      <w:r>
        <w:rPr>
          <w:rFonts w:cs="Times New Roman"/>
          <w:b/>
          <w:sz w:val="22"/>
          <w:szCs w:val="22"/>
        </w:rPr>
        <w:t>А</w:t>
      </w:r>
    </w:p>
    <w:p w:rsidR="002D529D" w:rsidRPr="00A70DA9" w:rsidRDefault="002D529D" w:rsidP="002D529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</w:t>
      </w:r>
      <w:r>
        <w:rPr>
          <w:rFonts w:cs="Times New Roman"/>
          <w:b/>
          <w:caps/>
          <w:kern w:val="24"/>
          <w:sz w:val="22"/>
          <w:szCs w:val="22"/>
        </w:rPr>
        <w:t xml:space="preserve">Развитие культуры муниципальных образований Верхнехавского сельского поселения Верхнехавского муниципального района </w:t>
      </w:r>
      <w:r w:rsidRPr="00A70DA9">
        <w:rPr>
          <w:rFonts w:cs="Times New Roman"/>
          <w:b/>
          <w:caps/>
          <w:kern w:val="24"/>
          <w:sz w:val="22"/>
          <w:szCs w:val="22"/>
        </w:rPr>
        <w:t>»</w:t>
      </w:r>
    </w:p>
    <w:p w:rsidR="002D529D" w:rsidRPr="00414B06" w:rsidRDefault="002D529D" w:rsidP="002D529D">
      <w:pPr>
        <w:rPr>
          <w:rFonts w:cs="Times New Roman"/>
          <w:b/>
        </w:rPr>
      </w:pPr>
    </w:p>
    <w:p w:rsidR="002D529D" w:rsidRPr="00A70DA9" w:rsidRDefault="002D529D" w:rsidP="002D529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2D529D" w:rsidRPr="00A70DA9" w:rsidRDefault="002D529D" w:rsidP="002D529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</w:t>
      </w:r>
      <w:r>
        <w:rPr>
          <w:rFonts w:cs="Times New Roman"/>
          <w:b/>
          <w:caps/>
          <w:kern w:val="24"/>
          <w:sz w:val="22"/>
          <w:szCs w:val="22"/>
        </w:rPr>
        <w:t>Развитие культуры муниципальных образований Верхнехавского сельского поселения Верхнехавского муниципального района</w:t>
      </w:r>
      <w:r w:rsidRPr="00A70DA9">
        <w:rPr>
          <w:rFonts w:cs="Times New Roman"/>
          <w:b/>
          <w:caps/>
          <w:kern w:val="24"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</w:rPr>
      </w:pPr>
    </w:p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827F71" w:rsidRPr="00414B06" w:rsidTr="002D529D">
        <w:trPr>
          <w:trHeight w:val="13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7F71" w:rsidRPr="00414B06" w:rsidRDefault="00827F71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1" w:rsidRPr="00414B06" w:rsidRDefault="00827F71" w:rsidP="005D4D4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827F71" w:rsidRPr="00414B06" w:rsidRDefault="00827F71" w:rsidP="005D4D4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Цель муниципальной </w:t>
            </w:r>
            <w:r w:rsidR="002D24BE">
              <w:rPr>
                <w:rFonts w:eastAsia="Times New Roman" w:cs="Times New Roman"/>
                <w:kern w:val="0"/>
                <w:lang w:eastAsia="ru-RU" w:bidi="ar-SA"/>
              </w:rPr>
              <w:t>под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24BE" w:rsidRPr="00414B06" w:rsidRDefault="002D24BE" w:rsidP="00116932">
            <w:pPr>
              <w:spacing w:after="20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</w:t>
            </w:r>
            <w:r w:rsidR="00116932">
              <w:rPr>
                <w:rFonts w:cs="Times New Roman"/>
              </w:rPr>
              <w:t>методическое сопровождение на всех этапах реализации проекта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2D24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Задачи муниципальной </w:t>
            </w:r>
            <w:r w:rsidR="002D24BE">
              <w:rPr>
                <w:rFonts w:eastAsia="Times New Roman" w:cs="Times New Roman"/>
                <w:kern w:val="0"/>
                <w:lang w:eastAsia="ru-RU" w:bidi="ar-SA"/>
              </w:rPr>
              <w:t>подп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3349AD">
        <w:trPr>
          <w:trHeight w:val="2406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157916" w:rsidRPr="00414B06" w:rsidTr="00BC05C2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16" w:rsidRPr="00414B06" w:rsidRDefault="00157916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16" w:rsidRPr="00414B06" w:rsidRDefault="00157916" w:rsidP="0060490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60490B">
              <w:rPr>
                <w:rFonts w:cs="Times New Roman"/>
              </w:rPr>
              <w:t>4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9152CB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2CB" w:rsidRPr="00414B06" w:rsidRDefault="009152CB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 w:rsidR="003B4623"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</w:t>
            </w:r>
            <w:r w:rsidR="003B4623">
              <w:rPr>
                <w:rFonts w:cs="Times New Roman"/>
              </w:rPr>
              <w:t>102,1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 w:rsidR="003B4623">
              <w:rPr>
                <w:rFonts w:cs="Times New Roman"/>
              </w:rPr>
              <w:t>102,1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 w:rsidR="00CC1F30"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>, местного бюджета-</w:t>
            </w:r>
            <w:r w:rsidR="00CC1F30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</w:t>
            </w:r>
            <w:r w:rsidR="00CC1F30"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>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C1F30"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C1F30"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</w:p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CC1F30"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9152CB" w:rsidRPr="00414B06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0</w:t>
            </w:r>
            <w:r w:rsidRPr="00414B06">
              <w:rPr>
                <w:rFonts w:cs="Times New Roman"/>
              </w:rPr>
              <w:t>тыс. рублей;</w:t>
            </w:r>
          </w:p>
          <w:p w:rsidR="009152CB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CC1F30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9152CB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 w:rsidR="00CC1F30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9152CB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 w:rsidR="00CC1F30">
              <w:rPr>
                <w:rFonts w:cs="Times New Roman"/>
              </w:rPr>
              <w:t xml:space="preserve">102,1,в том числе </w:t>
            </w:r>
            <w:r>
              <w:rPr>
                <w:rFonts w:cs="Times New Roman"/>
              </w:rPr>
              <w:t xml:space="preserve"> из средств областного бюджета:102,1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9152CB" w:rsidRDefault="009152CB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 w:rsidR="00CC1F30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тыс. руб.</w:t>
            </w:r>
          </w:p>
          <w:p w:rsidR="009152CB" w:rsidRPr="00414B06" w:rsidRDefault="009152CB" w:rsidP="00CC1F3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год-   </w:t>
            </w:r>
            <w:r w:rsidR="00CC1F30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тыс. руб.</w:t>
            </w:r>
          </w:p>
        </w:tc>
      </w:tr>
      <w:tr w:rsidR="00A1429E" w:rsidRPr="00414B06" w:rsidTr="003349AD">
        <w:trPr>
          <w:trHeight w:val="273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Создание условий для удовлетворения потребностей населения в культурн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о-</w:t>
            </w:r>
            <w:proofErr w:type="gramEnd"/>
            <w:r w:rsidR="00190082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A1429E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A1429E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011C3" w:rsidRPr="00A70DA9" w:rsidRDefault="00D011C3" w:rsidP="00D011C3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ХАРАКТЕРИСТИКА СФЕРЫ РЕАЛИЗАЦИИ ПОДПРОГРАММЫ</w:t>
      </w:r>
    </w:p>
    <w:p w:rsidR="00D011C3" w:rsidRPr="00A70DA9" w:rsidRDefault="00D011C3" w:rsidP="00D011C3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lastRenderedPageBreak/>
        <w:t>«</w:t>
      </w:r>
      <w:r>
        <w:rPr>
          <w:rFonts w:cs="Times New Roman"/>
          <w:b/>
          <w:caps/>
          <w:kern w:val="24"/>
          <w:sz w:val="22"/>
          <w:szCs w:val="22"/>
        </w:rPr>
        <w:t>Развитие культуры муниципальных образований Верхнехавского сельского поселения Верхнехавского муниципального района</w:t>
      </w:r>
      <w:r w:rsidRPr="00A70DA9">
        <w:rPr>
          <w:rFonts w:cs="Times New Roman"/>
          <w:b/>
          <w:sz w:val="22"/>
          <w:szCs w:val="22"/>
        </w:rPr>
        <w:t>»</w:t>
      </w:r>
    </w:p>
    <w:p w:rsidR="00D011C3" w:rsidRPr="00414B06" w:rsidRDefault="00D011C3" w:rsidP="00D011C3">
      <w:pPr>
        <w:rPr>
          <w:rFonts w:cs="Times New Roman"/>
          <w:color w:val="365F91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 xml:space="preserve">Отрасль культуры объединяет деятельность по сохранению объектов </w:t>
      </w:r>
      <w:proofErr w:type="gramStart"/>
      <w:r w:rsidRPr="00FE13FE">
        <w:rPr>
          <w:rFonts w:eastAsia="Times New Roman" w:cs="Times New Roman"/>
          <w:color w:val="1A1A1A"/>
          <w:kern w:val="0"/>
          <w:lang w:eastAsia="ru-RU" w:bidi="ar-SA"/>
        </w:rPr>
        <w:t>культурного</w:t>
      </w:r>
      <w:proofErr w:type="gramEnd"/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наследия, развитию библиотечного, музейного, театрального, поддержке и развитию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кинематографии, традиционной народной культуры.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По состоянию на начало 2023 года на территории Верхнехавского сельского поселения  функционирует 4 учреждения культуры со статусом юридического лица.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  <w:r w:rsidR="0006140E">
        <w:rPr>
          <w:rFonts w:cs="Times New Roman"/>
        </w:rPr>
        <w:t>Национальный проект «Культура» включает в себя один из Федеральных проектов</w:t>
      </w:r>
      <w:proofErr w:type="gramStart"/>
      <w:r w:rsidR="0006140E">
        <w:rPr>
          <w:rFonts w:cs="Times New Roman"/>
        </w:rPr>
        <w:t>»Т</w:t>
      </w:r>
      <w:proofErr w:type="gramEnd"/>
      <w:r w:rsidR="0006140E">
        <w:rPr>
          <w:rFonts w:cs="Times New Roman"/>
        </w:rPr>
        <w:t xml:space="preserve">ворческие люди», </w:t>
      </w:r>
      <w:r w:rsidR="00CC1F30">
        <w:rPr>
          <w:rFonts w:cs="Times New Roman"/>
        </w:rPr>
        <w:t>реализация которого началась  1</w:t>
      </w:r>
      <w:r w:rsidR="0006140E">
        <w:rPr>
          <w:rFonts w:cs="Times New Roman"/>
        </w:rPr>
        <w:t>января 2019г. с целью  создания условий для развития творческого потенциала населения.</w:t>
      </w:r>
    </w:p>
    <w:p w:rsidR="00D011C3" w:rsidRPr="00414B06" w:rsidRDefault="00D011C3" w:rsidP="00D011C3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</w:t>
      </w:r>
      <w:r w:rsidR="003349AD">
        <w:rPr>
          <w:rFonts w:cs="Times New Roman"/>
        </w:rPr>
        <w:t xml:space="preserve"> мероприятий.</w:t>
      </w:r>
      <w:r w:rsidRPr="00414B06">
        <w:rPr>
          <w:rFonts w:cs="Times New Roman"/>
        </w:rPr>
        <w:t xml:space="preserve"> </w:t>
      </w:r>
    </w:p>
    <w:p w:rsidR="00D011C3" w:rsidRPr="00414B06" w:rsidRDefault="00FB5A53" w:rsidP="00D011C3">
      <w:pPr>
        <w:ind w:firstLine="540"/>
        <w:rPr>
          <w:rFonts w:cs="Times New Roman"/>
        </w:rPr>
      </w:pPr>
      <w:r>
        <w:rPr>
          <w:rFonts w:cs="Times New Roman"/>
        </w:rPr>
        <w:t>Н</w:t>
      </w:r>
      <w:r w:rsidR="00D011C3" w:rsidRPr="00414B06">
        <w:rPr>
          <w:rFonts w:cs="Times New Roman"/>
        </w:rPr>
        <w:t xml:space="preserve">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="00D011C3" w:rsidRPr="00414B06">
        <w:rPr>
          <w:rFonts w:cs="Times New Roman"/>
        </w:rPr>
        <w:t>звук</w:t>
      </w:r>
      <w:proofErr w:type="gramStart"/>
      <w:r w:rsidR="00D011C3" w:rsidRPr="00414B06">
        <w:rPr>
          <w:rFonts w:cs="Times New Roman"/>
        </w:rPr>
        <w:t>о</w:t>
      </w:r>
      <w:proofErr w:type="spellEnd"/>
      <w:r w:rsidR="00D011C3" w:rsidRPr="00414B06">
        <w:rPr>
          <w:rFonts w:cs="Times New Roman"/>
        </w:rPr>
        <w:t>-</w:t>
      </w:r>
      <w:proofErr w:type="gramEnd"/>
      <w:r w:rsidR="00D011C3" w:rsidRPr="00414B06">
        <w:rPr>
          <w:rFonts w:cs="Times New Roman"/>
        </w:rPr>
        <w:t xml:space="preserve"> и </w:t>
      </w:r>
      <w:proofErr w:type="spellStart"/>
      <w:r w:rsidR="00D011C3" w:rsidRPr="00414B06">
        <w:rPr>
          <w:rFonts w:cs="Times New Roman"/>
        </w:rPr>
        <w:t>свето</w:t>
      </w:r>
      <w:proofErr w:type="spellEnd"/>
      <w:r w:rsidR="00D011C3" w:rsidRPr="00414B06">
        <w:rPr>
          <w:rFonts w:cs="Times New Roman"/>
        </w:rPr>
        <w:t xml:space="preserve">- оборудования, современной системы безопасности. </w:t>
      </w:r>
    </w:p>
    <w:p w:rsidR="00D011C3" w:rsidRPr="00414B06" w:rsidRDefault="00D011C3" w:rsidP="00D011C3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</w:r>
      <w:r w:rsidR="0006140E">
        <w:rPr>
          <w:rFonts w:cs="Times New Roman"/>
        </w:rPr>
        <w:t>Д</w:t>
      </w:r>
      <w:r w:rsidRPr="00414B06">
        <w:rPr>
          <w:rFonts w:cs="Times New Roman"/>
        </w:rPr>
        <w:t xml:space="preserve">ля развития и сохранения материально-технической </w:t>
      </w:r>
      <w:r w:rsidR="0006140E">
        <w:rPr>
          <w:rFonts w:cs="Times New Roman"/>
        </w:rPr>
        <w:t xml:space="preserve"> базы </w:t>
      </w:r>
      <w:r w:rsidRPr="00414B06">
        <w:rPr>
          <w:rFonts w:cs="Times New Roman"/>
        </w:rPr>
        <w:t xml:space="preserve">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</w:t>
      </w:r>
      <w:r w:rsidR="0006140E">
        <w:rPr>
          <w:rFonts w:cs="Times New Roman"/>
        </w:rPr>
        <w:t xml:space="preserve"> требуется создание новых условий и мощностей</w:t>
      </w:r>
      <w:proofErr w:type="gramStart"/>
      <w:r w:rsidRPr="00414B06">
        <w:rPr>
          <w:rFonts w:cs="Times New Roman"/>
        </w:rPr>
        <w:t xml:space="preserve"> </w:t>
      </w:r>
      <w:r w:rsidR="0006140E">
        <w:rPr>
          <w:rFonts w:cs="Times New Roman"/>
        </w:rPr>
        <w:t>,</w:t>
      </w:r>
      <w:proofErr w:type="gramEnd"/>
      <w:r w:rsidR="0006140E">
        <w:rPr>
          <w:rFonts w:cs="Times New Roman"/>
        </w:rPr>
        <w:t xml:space="preserve"> п</w:t>
      </w:r>
      <w:r w:rsidRPr="00414B06">
        <w:rPr>
          <w:rFonts w:cs="Times New Roman"/>
        </w:rPr>
        <w:t>риобретение для клубов сценического оборудования,  специализированной мебели,  оргтехники</w:t>
      </w:r>
      <w:r w:rsidR="00FB5A53" w:rsidRPr="00FB5A53">
        <w:rPr>
          <w:rFonts w:cs="Times New Roman"/>
        </w:rPr>
        <w:t xml:space="preserve"> </w:t>
      </w:r>
      <w:r w:rsidR="00FB5A53">
        <w:rPr>
          <w:rFonts w:cs="Times New Roman"/>
        </w:rPr>
        <w:t xml:space="preserve">, </w:t>
      </w:r>
      <w:r w:rsidR="00FB5A53"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</w:t>
      </w:r>
      <w:r w:rsidRPr="00414B06">
        <w:rPr>
          <w:rFonts w:cs="Times New Roman"/>
        </w:rPr>
        <w:t>.</w:t>
      </w:r>
    </w:p>
    <w:p w:rsidR="00D011C3" w:rsidRPr="00414B06" w:rsidRDefault="00D011C3" w:rsidP="00D011C3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D011C3" w:rsidRPr="00414B06" w:rsidRDefault="00D011C3" w:rsidP="00D011C3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риски ее реализации.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D011C3" w:rsidRDefault="00D011C3" w:rsidP="00D011C3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D011C3" w:rsidRPr="00A70DA9" w:rsidRDefault="00D011C3" w:rsidP="00D011C3">
      <w:pPr>
        <w:rPr>
          <w:rFonts w:cs="Times New Roman"/>
          <w:b/>
          <w:sz w:val="22"/>
          <w:szCs w:val="22"/>
        </w:rPr>
      </w:pPr>
    </w:p>
    <w:p w:rsidR="00D011C3" w:rsidRPr="00A70DA9" w:rsidRDefault="00D011C3" w:rsidP="00D011C3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 xml:space="preserve">Раздел 2. Цели, задачи и показатели (индикаторы), основные ожидаемые конечные результаты, сроки и этапы реализации ПОДпрограммы </w:t>
      </w:r>
    </w:p>
    <w:p w:rsidR="00D011C3" w:rsidRPr="00414B06" w:rsidRDefault="00D011C3" w:rsidP="00D011C3">
      <w:pPr>
        <w:rPr>
          <w:rFonts w:cs="Times New Roman"/>
          <w:b/>
          <w:caps/>
          <w:kern w:val="24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1D2E94" w:rsidRDefault="001D2E94" w:rsidP="00D011C3">
      <w:pPr>
        <w:rPr>
          <w:rFonts w:cs="Times New Roman"/>
        </w:rPr>
      </w:pPr>
      <w:r>
        <w:rPr>
          <w:rFonts w:cs="Times New Roman"/>
        </w:rPr>
        <w:t>-приобретение технического оборудования, лицензионного программного обеспечения, библиотечного оборудования в соответствии с дизай</w:t>
      </w:r>
      <w:proofErr w:type="gramStart"/>
      <w:r>
        <w:rPr>
          <w:rFonts w:cs="Times New Roman"/>
        </w:rPr>
        <w:t>н-</w:t>
      </w:r>
      <w:proofErr w:type="gramEnd"/>
      <w:r>
        <w:rPr>
          <w:rFonts w:cs="Times New Roman"/>
        </w:rPr>
        <w:t xml:space="preserve"> проектом                                                                                                     -методическое сопровождение на всех этапах реализации проекта</w:t>
      </w:r>
    </w:p>
    <w:p w:rsidR="001D2E94" w:rsidRDefault="001D2E94" w:rsidP="00D011C3">
      <w:pPr>
        <w:rPr>
          <w:rFonts w:cs="Times New Roman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Реализация </w:t>
      </w:r>
      <w:r w:rsidR="00FB5A53">
        <w:rPr>
          <w:rFonts w:cs="Times New Roman"/>
        </w:rPr>
        <w:t>Подп</w:t>
      </w:r>
      <w:r w:rsidRPr="00414B06">
        <w:rPr>
          <w:rFonts w:cs="Times New Roman"/>
        </w:rPr>
        <w:t>рограммы позволит модернизировать сеть муниципальных учреждений культуры, обеспечить реализацию творческого потенциала населения Верхнехавского сельского поселения.</w:t>
      </w:r>
    </w:p>
    <w:p w:rsidR="00D011C3" w:rsidRPr="00414B06" w:rsidRDefault="00D011C3" w:rsidP="00D011C3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D011C3" w:rsidRPr="001D2E94" w:rsidRDefault="00D011C3" w:rsidP="00D011C3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1D2E94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1D2E94" w:rsidRPr="001D2E94">
        <w:rPr>
          <w:rFonts w:cs="Times New Roman"/>
          <w:sz w:val="24"/>
          <w:szCs w:val="24"/>
        </w:rPr>
        <w:t>-</w:t>
      </w:r>
      <w:r w:rsidRPr="001D2E94">
        <w:rPr>
          <w:rFonts w:cs="Times New Roman"/>
          <w:sz w:val="24"/>
          <w:szCs w:val="24"/>
        </w:rPr>
        <w:t>о</w:t>
      </w:r>
      <w:proofErr w:type="gramEnd"/>
      <w:r w:rsidRPr="001D2E94">
        <w:rPr>
          <w:rFonts w:cs="Times New Roman"/>
          <w:sz w:val="24"/>
          <w:szCs w:val="24"/>
        </w:rPr>
        <w:t>беспечение доступа населения к  библиотечным фондам;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-</w:t>
      </w:r>
      <w:r w:rsidRPr="001D2E94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r w:rsidR="001D2E94" w:rsidRPr="001D2E94">
        <w:rPr>
          <w:rFonts w:cs="Times New Roman"/>
          <w:sz w:val="24"/>
          <w:szCs w:val="24"/>
        </w:rPr>
        <w:t xml:space="preserve">                     -</w:t>
      </w:r>
      <w:r w:rsidRPr="001D2E94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1D2E94">
        <w:rPr>
          <w:rFonts w:cs="Times New Roman"/>
          <w:sz w:val="24"/>
          <w:szCs w:val="24"/>
        </w:rPr>
        <w:t>культурно-досуговой</w:t>
      </w:r>
      <w:proofErr w:type="spellEnd"/>
      <w:r w:rsidRPr="001D2E94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                   -</w:t>
      </w:r>
      <w:r w:rsidRPr="001D2E94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1D2E94">
        <w:rPr>
          <w:rFonts w:cs="Times New Roman"/>
          <w:sz w:val="24"/>
          <w:szCs w:val="24"/>
        </w:rPr>
        <w:t xml:space="preserve">                   </w:t>
      </w:r>
      <w:r w:rsidRPr="001D2E94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D011C3" w:rsidRPr="00A70DA9" w:rsidRDefault="00D011C3" w:rsidP="00D011C3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</w:p>
    <w:p w:rsidR="00FB5A53" w:rsidRDefault="00FB5A53" w:rsidP="00D011C3">
      <w:pPr>
        <w:rPr>
          <w:rFonts w:cs="Times New Roman"/>
          <w:b/>
          <w:sz w:val="22"/>
          <w:szCs w:val="22"/>
        </w:rPr>
      </w:pPr>
    </w:p>
    <w:p w:rsidR="00D011C3" w:rsidRDefault="00D011C3" w:rsidP="00D011C3">
      <w:pPr>
        <w:rPr>
          <w:rFonts w:cs="Times New Roman"/>
          <w:b/>
        </w:rPr>
      </w:pPr>
      <w:r w:rsidRPr="00A70DA9">
        <w:rPr>
          <w:rFonts w:cs="Times New Roman"/>
          <w:b/>
          <w:sz w:val="22"/>
          <w:szCs w:val="22"/>
        </w:rPr>
        <w:t>Основное мероприятие</w:t>
      </w:r>
      <w:r w:rsidR="001968FF">
        <w:rPr>
          <w:rFonts w:cs="Times New Roman"/>
          <w:b/>
          <w:sz w:val="22"/>
          <w:szCs w:val="22"/>
        </w:rPr>
        <w:t xml:space="preserve"> </w:t>
      </w:r>
      <w:r w:rsidRPr="00414B06">
        <w:rPr>
          <w:rFonts w:cs="Times New Roman"/>
          <w:b/>
        </w:rPr>
        <w:t>«</w:t>
      </w:r>
      <w:r>
        <w:rPr>
          <w:rFonts w:cs="Times New Roman"/>
          <w:b/>
        </w:rPr>
        <w:t>Региональный проект «Творческие люди»</w:t>
      </w:r>
    </w:p>
    <w:p w:rsidR="00D011C3" w:rsidRPr="00414B06" w:rsidRDefault="00D011C3" w:rsidP="00D011C3">
      <w:pPr>
        <w:rPr>
          <w:rFonts w:cs="Times New Roman"/>
          <w:b/>
        </w:rPr>
      </w:pPr>
    </w:p>
    <w:p w:rsidR="002D24BE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Решение задачи по </w:t>
      </w:r>
      <w:r w:rsidR="00FC4BBD">
        <w:rPr>
          <w:rFonts w:cs="Times New Roman"/>
        </w:rPr>
        <w:t>участию</w:t>
      </w:r>
      <w:r w:rsidRPr="00414B06">
        <w:rPr>
          <w:rFonts w:cs="Times New Roman"/>
        </w:rPr>
        <w:t xml:space="preserve"> учреждений культуры </w:t>
      </w:r>
      <w:r w:rsidR="00FC4BBD">
        <w:rPr>
          <w:rFonts w:cs="Times New Roman"/>
        </w:rPr>
        <w:t xml:space="preserve"> в Региональном проекте «Творческие люди»</w:t>
      </w:r>
      <w:r w:rsidRPr="00414B06">
        <w:rPr>
          <w:rFonts w:cs="Times New Roman"/>
        </w:rPr>
        <w:t xml:space="preserve"> предполагает реализацию мер, направленных на развитие библиотечного обслуживания населения Верхнехавского сельского поселения,</w:t>
      </w:r>
      <w:r w:rsidR="002D24BE" w:rsidRPr="002D24BE">
        <w:rPr>
          <w:rFonts w:cs="Times New Roman"/>
        </w:rPr>
        <w:t xml:space="preserve"> </w:t>
      </w:r>
      <w:r w:rsidR="002D24BE" w:rsidRPr="00414B06">
        <w:rPr>
          <w:rFonts w:cs="Times New Roman"/>
        </w:rPr>
        <w:t>МКУК «</w:t>
      </w:r>
      <w:proofErr w:type="spellStart"/>
      <w:r w:rsidR="002D24BE" w:rsidRPr="00414B06">
        <w:rPr>
          <w:rFonts w:cs="Times New Roman"/>
        </w:rPr>
        <w:t>Верхнехавский</w:t>
      </w:r>
      <w:proofErr w:type="spellEnd"/>
      <w:r w:rsidR="002D24BE" w:rsidRPr="00414B06">
        <w:rPr>
          <w:rFonts w:cs="Times New Roman"/>
        </w:rPr>
        <w:t xml:space="preserve">  СДК»</w:t>
      </w:r>
      <w:r w:rsidR="002D24BE">
        <w:rPr>
          <w:rFonts w:cs="Times New Roman"/>
        </w:rPr>
        <w:t xml:space="preserve">; </w:t>
      </w:r>
      <w:r w:rsidR="002D24BE" w:rsidRPr="00414B06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</w:t>
      </w:r>
      <w:r w:rsidR="002D24BE">
        <w:rPr>
          <w:rFonts w:cs="Times New Roman"/>
        </w:rPr>
        <w:t>.</w:t>
      </w:r>
    </w:p>
    <w:p w:rsidR="00D011C3" w:rsidRDefault="002D24BE" w:rsidP="00D011C3">
      <w:pPr>
        <w:rPr>
          <w:rFonts w:cs="Times New Roman"/>
        </w:rPr>
      </w:pPr>
      <w:r w:rsidRPr="00414B06">
        <w:rPr>
          <w:rFonts w:cs="Times New Roman"/>
        </w:rPr>
        <w:t xml:space="preserve">В рамках реализации подпрограммы </w:t>
      </w:r>
      <w:r>
        <w:rPr>
          <w:rFonts w:cs="Times New Roman"/>
        </w:rPr>
        <w:t>з</w:t>
      </w:r>
      <w:r w:rsidR="00D011C3" w:rsidRPr="00414B06">
        <w:rPr>
          <w:rFonts w:cs="Times New Roman"/>
        </w:rPr>
        <w:t xml:space="preserve">апланированы следующие мероприятия: </w:t>
      </w:r>
    </w:p>
    <w:p w:rsidR="00FC4BBD" w:rsidRPr="00414B06" w:rsidRDefault="00FC4BBD" w:rsidP="00D011C3">
      <w:pPr>
        <w:rPr>
          <w:rFonts w:cs="Times New Roman"/>
        </w:rPr>
      </w:pPr>
    </w:p>
    <w:p w:rsidR="00FC4BBD" w:rsidRDefault="00763819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</w:t>
      </w:r>
      <w:r w:rsidR="00D011C3" w:rsidRPr="00543A35">
        <w:rPr>
          <w:rFonts w:cs="Times New Roman"/>
        </w:rPr>
        <w:t xml:space="preserve">комплектование книжных фондов библиотек </w:t>
      </w:r>
      <w:r w:rsidR="00FC4BBD">
        <w:rPr>
          <w:rFonts w:cs="Times New Roman"/>
        </w:rPr>
        <w:t>новыми книжными и периодическими изданиями;</w:t>
      </w:r>
    </w:p>
    <w:p w:rsidR="00D011C3" w:rsidRDefault="00D011C3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</w:t>
      </w:r>
      <w:r w:rsidR="00FC4BBD">
        <w:rPr>
          <w:rFonts w:cs="Times New Roman"/>
        </w:rPr>
        <w:t>повышение  квалификации основного персонала библиотек и Домов культуры в Федеральных образовательных учреждениях</w:t>
      </w:r>
      <w:r>
        <w:rPr>
          <w:rFonts w:cs="Times New Roman"/>
        </w:rPr>
        <w:t xml:space="preserve">              </w:t>
      </w:r>
    </w:p>
    <w:p w:rsidR="00D011C3" w:rsidRPr="00543A35" w:rsidRDefault="00D011C3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-р</w:t>
      </w:r>
      <w:r w:rsidRPr="00414B06">
        <w:rPr>
          <w:rFonts w:cs="Times New Roman"/>
        </w:rPr>
        <w:t>еализация творческих мероприятий, направленных на выявление и поддержку талантливых детей и молодежи.</w:t>
      </w:r>
    </w:p>
    <w:p w:rsidR="00D011C3" w:rsidRPr="00A70DA9" w:rsidRDefault="00D011C3" w:rsidP="00D011C3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lastRenderedPageBreak/>
        <w:t>Раздел 4. Информация по ресурсному обеспечению ПОДпрограммы</w:t>
      </w:r>
    </w:p>
    <w:p w:rsidR="00D011C3" w:rsidRPr="00A70DA9" w:rsidRDefault="00D011C3" w:rsidP="00D011C3">
      <w:pPr>
        <w:rPr>
          <w:rFonts w:cs="Times New Roman"/>
          <w:b/>
          <w:caps/>
          <w:kern w:val="24"/>
          <w:sz w:val="22"/>
          <w:szCs w:val="22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D011C3" w:rsidRDefault="00D011C3" w:rsidP="00D011C3">
      <w:pPr>
        <w:rPr>
          <w:rFonts w:cs="Times New Roman"/>
          <w:b/>
          <w:sz w:val="22"/>
          <w:szCs w:val="22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</w:t>
      </w:r>
      <w:r w:rsidR="00FC4BBD">
        <w:rPr>
          <w:rFonts w:cs="Times New Roman"/>
        </w:rPr>
        <w:t xml:space="preserve"> </w:t>
      </w:r>
      <w:r w:rsidRPr="00414B06">
        <w:rPr>
          <w:rFonts w:cs="Times New Roman"/>
        </w:rPr>
        <w:t>5 к муниципальной программе.</w:t>
      </w:r>
      <w:r w:rsidRPr="002D529D">
        <w:rPr>
          <w:rFonts w:cs="Times New Roman"/>
          <w:b/>
          <w:sz w:val="22"/>
          <w:szCs w:val="22"/>
        </w:rPr>
        <w:t xml:space="preserve"> </w:t>
      </w: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D011C3" w:rsidRPr="00414B06" w:rsidTr="00D011C3">
        <w:trPr>
          <w:trHeight w:val="1935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011C3" w:rsidRPr="00D011C3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Pr="00D011C3"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  <w:p w:rsidR="00D011C3" w:rsidRPr="00D011C3" w:rsidRDefault="00D011C3" w:rsidP="009152CB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 сельского поселения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D011C3" w:rsidRPr="00414B06" w:rsidTr="009152CB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D011C3" w:rsidRPr="00414B06" w:rsidTr="009152C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D011C3" w:rsidRPr="00414B06" w:rsidTr="009152C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1968FF" w:rsidRPr="00414B06" w:rsidTr="009152CB">
        <w:trPr>
          <w:trHeight w:val="13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1968FF" w:rsidRPr="00414B06" w:rsidTr="009152C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--методическое сопровождение на всех этапах реализации проекта                                                                                                                       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r w:rsidRPr="00414B06">
              <w:rPr>
                <w:rFonts w:cs="Times New Roman"/>
              </w:rPr>
              <w:br/>
            </w:r>
            <w:r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сохранение и комплектование  книжного фонда </w:t>
            </w:r>
            <w:r>
              <w:rPr>
                <w:rFonts w:cs="Times New Roman"/>
              </w:rPr>
              <w:t xml:space="preserve">     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1968FF" w:rsidRPr="00414B06" w:rsidTr="009152CB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1968FF" w:rsidRPr="00414B06" w:rsidRDefault="001968FF" w:rsidP="009152CB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1968FF" w:rsidRPr="00414B06" w:rsidRDefault="001968FF" w:rsidP="009152CB">
            <w:pPr>
              <w:pStyle w:val="a5"/>
            </w:pPr>
          </w:p>
        </w:tc>
      </w:tr>
      <w:tr w:rsidR="00D011C3" w:rsidRPr="00414B06" w:rsidTr="001968FF">
        <w:trPr>
          <w:trHeight w:val="4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среднемесячная номинальная начисленная заработная плата работников муниципальных 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учреждений культуры и искусства</w:t>
            </w:r>
          </w:p>
        </w:tc>
      </w:tr>
      <w:tr w:rsidR="00D011C3" w:rsidRPr="00414B06" w:rsidTr="009152C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4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CC1F30" w:rsidRPr="00414B06" w:rsidTr="009152CB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30" w:rsidRPr="00414B06" w:rsidRDefault="00CC1F30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256788,676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11145,6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 xml:space="preserve">, местного бюджета-242593,376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CC1F30" w:rsidRPr="00414B06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CC1F30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CC1F30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CC1F30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26176,1 тыс. руб., из средств областного бюджета:102,1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CC1F30" w:rsidRDefault="00CC1F30" w:rsidP="002C312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23563,8 тыс. руб.</w:t>
            </w:r>
          </w:p>
          <w:p w:rsidR="00CC1F30" w:rsidRDefault="00CC1F30" w:rsidP="002C3120">
            <w:pPr>
              <w:rPr>
                <w:rFonts w:cs="Times New Roman"/>
              </w:rPr>
            </w:pPr>
            <w:r>
              <w:rPr>
                <w:rFonts w:cs="Times New Roman"/>
              </w:rPr>
              <w:t>2024 год-   23563,84 тыс. руб.</w:t>
            </w:r>
          </w:p>
          <w:p w:rsidR="00CC1F30" w:rsidRPr="00414B06" w:rsidRDefault="00CC1F30" w:rsidP="002C3120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23563,8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D011C3" w:rsidRPr="00414B06" w:rsidTr="009152CB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Создание условий для удовлетворения потребностей населения в культурн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о-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543A35" w:rsidRDefault="00543A35">
      <w:pPr>
        <w:sectPr w:rsidR="00543A35" w:rsidSect="00543A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587A" w:rsidRDefault="0097587A"/>
    <w:tbl>
      <w:tblPr>
        <w:tblW w:w="14601" w:type="dxa"/>
        <w:tblInd w:w="108" w:type="dxa"/>
        <w:tblLayout w:type="fixed"/>
        <w:tblLook w:val="04A0"/>
      </w:tblPr>
      <w:tblGrid>
        <w:gridCol w:w="14601"/>
      </w:tblGrid>
      <w:tr w:rsidR="0097587A" w:rsidRPr="007754DB" w:rsidTr="00027D0A">
        <w:trPr>
          <w:trHeight w:val="90"/>
        </w:trPr>
        <w:tc>
          <w:tcPr>
            <w:tcW w:w="146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tbl>
            <w:tblPr>
              <w:tblW w:w="14493" w:type="dxa"/>
              <w:tblLayout w:type="fixed"/>
              <w:tblLook w:val="04A0"/>
            </w:tblPr>
            <w:tblGrid>
              <w:gridCol w:w="16"/>
              <w:gridCol w:w="839"/>
              <w:gridCol w:w="221"/>
              <w:gridCol w:w="3768"/>
              <w:gridCol w:w="20"/>
              <w:gridCol w:w="67"/>
              <w:gridCol w:w="45"/>
              <w:gridCol w:w="861"/>
              <w:gridCol w:w="141"/>
              <w:gridCol w:w="151"/>
              <w:gridCol w:w="9"/>
              <w:gridCol w:w="551"/>
              <w:gridCol w:w="142"/>
              <w:gridCol w:w="233"/>
              <w:gridCol w:w="334"/>
              <w:gridCol w:w="142"/>
              <w:gridCol w:w="44"/>
              <w:gridCol w:w="500"/>
              <w:gridCol w:w="23"/>
              <w:gridCol w:w="142"/>
              <w:gridCol w:w="44"/>
              <w:gridCol w:w="523"/>
              <w:gridCol w:w="142"/>
              <w:gridCol w:w="44"/>
              <w:gridCol w:w="523"/>
              <w:gridCol w:w="141"/>
              <w:gridCol w:w="44"/>
              <w:gridCol w:w="524"/>
              <w:gridCol w:w="141"/>
              <w:gridCol w:w="44"/>
              <w:gridCol w:w="524"/>
              <w:gridCol w:w="34"/>
              <w:gridCol w:w="482"/>
              <w:gridCol w:w="199"/>
              <w:gridCol w:w="653"/>
              <w:gridCol w:w="55"/>
              <w:gridCol w:w="709"/>
              <w:gridCol w:w="709"/>
              <w:gridCol w:w="224"/>
              <w:gridCol w:w="485"/>
            </w:tblGrid>
            <w:tr w:rsidR="00157916" w:rsidRPr="007754DB" w:rsidTr="00E377EF">
              <w:trPr>
                <w:gridBefore w:val="1"/>
                <w:gridAfter w:val="1"/>
                <w:wBefore w:w="16" w:type="dxa"/>
                <w:wAfter w:w="485" w:type="dxa"/>
                <w:trHeight w:val="409"/>
              </w:trPr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49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337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26C12" w:rsidRPr="007754DB" w:rsidTr="00E377EF">
              <w:trPr>
                <w:gridBefore w:val="1"/>
                <w:gridAfter w:val="1"/>
                <w:wBefore w:w="16" w:type="dxa"/>
                <w:wAfter w:w="485" w:type="dxa"/>
                <w:trHeight w:val="1155"/>
              </w:trPr>
              <w:tc>
                <w:tcPr>
                  <w:tcW w:w="13992" w:type="dxa"/>
                  <w:gridSpan w:val="3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C91ECA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Сведения о показателях (индикаторах) муниципальной программы</w:t>
                  </w:r>
                  <w:r w:rsidR="0062578D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Верхнехавского сельского поселения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  <w:t xml:space="preserve"> и их значениях</w:t>
                  </w:r>
                </w:p>
                <w:p w:rsidR="00687E45" w:rsidRPr="007754DB" w:rsidRDefault="00687E4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027D0A" w:rsidRPr="007754DB" w:rsidTr="00E377EF">
              <w:trPr>
                <w:gridBefore w:val="1"/>
                <w:wBefore w:w="16" w:type="dxa"/>
                <w:trHeight w:val="600"/>
              </w:trPr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4121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52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7804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19008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465"/>
              </w:trPr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4121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19008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E2F3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2025</w:t>
                  </w: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315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412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19008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15791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157916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26C1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377EF" w:rsidRPr="007754DB" w:rsidRDefault="00E377EF" w:rsidP="00EE2F35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E377EF" w:rsidRPr="007754DB" w:rsidRDefault="00C553E2" w:rsidP="00E377EF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</w:t>
                  </w: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181"/>
              </w:trPr>
              <w:tc>
                <w:tcPr>
                  <w:tcW w:w="12350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E377EF" w:rsidRPr="007754DB" w:rsidRDefault="00E377EF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МУНИЦИПАЛЬНАЯ ПРОГРАММА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E377EF" w:rsidRPr="007754DB" w:rsidRDefault="00E377EF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E377EF" w:rsidRPr="007754DB" w:rsidRDefault="00E377EF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E377EF" w:rsidRPr="007754DB" w:rsidRDefault="00E377EF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377EF" w:rsidRPr="007754DB" w:rsidTr="00E377EF">
              <w:trPr>
                <w:gridBefore w:val="1"/>
                <w:wBefore w:w="16" w:type="dxa"/>
                <w:trHeight w:val="357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77EF" w:rsidRPr="007754DB" w:rsidRDefault="00E377E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12929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7EF" w:rsidRPr="007754DB" w:rsidRDefault="00E377EF" w:rsidP="00E26C1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Показатель (индикатор) общий 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для</w:t>
                  </w:r>
                  <w:proofErr w:type="gramEnd"/>
                </w:p>
                <w:p w:rsidR="00E377EF" w:rsidRPr="007754DB" w:rsidRDefault="00E377EF" w:rsidP="00E26C1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муниципальной программы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77EF" w:rsidRDefault="00E377EF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E377EF" w:rsidRPr="007754DB" w:rsidRDefault="00E377EF" w:rsidP="00E377EF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359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1F30" w:rsidRPr="007754DB" w:rsidRDefault="00CC1F30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429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288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366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1F30" w:rsidRPr="007754DB" w:rsidRDefault="00CC1F30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работников  культуры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</w:tr>
            <w:tr w:rsidR="00E377EF" w:rsidRPr="007754DB" w:rsidTr="00E377EF">
              <w:trPr>
                <w:gridBefore w:val="1"/>
                <w:wBefore w:w="16" w:type="dxa"/>
                <w:trHeight w:val="181"/>
              </w:trPr>
              <w:tc>
                <w:tcPr>
                  <w:tcW w:w="13768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167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2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139"/>
              </w:trPr>
              <w:tc>
                <w:tcPr>
                  <w:tcW w:w="13768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1.1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449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368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433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E377EF" w:rsidRPr="007754DB" w:rsidTr="00C553E2">
              <w:trPr>
                <w:gridBefore w:val="1"/>
                <w:wBefore w:w="16" w:type="dxa"/>
                <w:trHeight w:val="139"/>
              </w:trPr>
              <w:tc>
                <w:tcPr>
                  <w:tcW w:w="13768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Основное мероприятие 1.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подведомственных учреждений культур</w:t>
                  </w:r>
                  <w:proofErr w:type="gramStart"/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ы-</w:t>
                  </w:r>
                  <w:proofErr w:type="gramEnd"/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сельских библиотек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449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1.1.1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368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CC1F30" w:rsidRPr="007754DB" w:rsidTr="00C553E2">
              <w:trPr>
                <w:gridBefore w:val="1"/>
                <w:wBefore w:w="16" w:type="dxa"/>
                <w:trHeight w:val="843"/>
              </w:trPr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1F30" w:rsidRPr="007754DB" w:rsidRDefault="00CC1F30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работников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сельских библиотек</w:t>
                  </w:r>
                </w:p>
              </w:tc>
              <w:tc>
                <w:tcPr>
                  <w:tcW w:w="97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29.7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</w:tr>
            <w:tr w:rsidR="00E377EF" w:rsidRPr="007754DB" w:rsidTr="00C553E2">
              <w:trPr>
                <w:trHeight w:val="181"/>
              </w:trPr>
              <w:tc>
                <w:tcPr>
                  <w:tcW w:w="13784" w:type="dxa"/>
                  <w:gridSpan w:val="3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EE6507">
                  <w:pPr>
                    <w:widowControl/>
                    <w:tabs>
                      <w:tab w:val="left" w:pos="999"/>
                    </w:tabs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люди»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tabs>
                      <w:tab w:val="left" w:pos="999"/>
                    </w:tabs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377EF" w:rsidRPr="007754DB" w:rsidTr="00C553E2">
              <w:trPr>
                <w:trHeight w:val="167"/>
              </w:trPr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CF04D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Исполнение показателей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.1.1-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9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377EF" w:rsidRPr="007754DB" w:rsidTr="00C553E2">
              <w:trPr>
                <w:trHeight w:val="139"/>
              </w:trPr>
              <w:tc>
                <w:tcPr>
                  <w:tcW w:w="13784" w:type="dxa"/>
                  <w:gridSpan w:val="3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7EF" w:rsidRPr="007754DB" w:rsidRDefault="00E377EF" w:rsidP="00027D0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.1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Развитие культуры муниципальных образований Верхнехавского сельского поселения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377EF" w:rsidRPr="007754DB" w:rsidRDefault="00E377EF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C1F30" w:rsidRPr="007754DB" w:rsidTr="00C553E2">
              <w:trPr>
                <w:trHeight w:val="449"/>
              </w:trPr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.1.1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CC1F30" w:rsidRPr="007754DB" w:rsidTr="00C553E2">
              <w:trPr>
                <w:trHeight w:val="368"/>
              </w:trPr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.1.2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CC1F30" w:rsidRPr="007754DB" w:rsidTr="00C553E2">
              <w:trPr>
                <w:trHeight w:val="433"/>
              </w:trPr>
              <w:tc>
                <w:tcPr>
                  <w:tcW w:w="85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.1.3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</w:tr>
            <w:tr w:rsidR="00CC1F30" w:rsidRPr="007754DB" w:rsidTr="00C553E2">
              <w:trPr>
                <w:trHeight w:val="315"/>
              </w:trPr>
              <w:tc>
                <w:tcPr>
                  <w:tcW w:w="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F30" w:rsidRPr="007754DB" w:rsidRDefault="00CC1F30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2.1.4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C1F30" w:rsidRPr="007754DB" w:rsidRDefault="00CC1F30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работников  культуры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C1F30" w:rsidRPr="007754DB" w:rsidRDefault="00CC1F30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1F30" w:rsidRPr="007754DB" w:rsidRDefault="00CC1F30" w:rsidP="002C312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E377EF" w:rsidRPr="007754DB" w:rsidTr="00C553E2">
              <w:trPr>
                <w:trHeight w:val="105"/>
              </w:trPr>
              <w:tc>
                <w:tcPr>
                  <w:tcW w:w="4844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7EF" w:rsidRPr="007754DB" w:rsidRDefault="00E377EF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77EF" w:rsidRPr="007754DB" w:rsidRDefault="00E377EF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947" w:type="dxa"/>
                  <w:gridSpan w:val="30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77EF" w:rsidRPr="007754DB" w:rsidRDefault="00E377EF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77EF" w:rsidRPr="007754DB" w:rsidRDefault="00E377EF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-4122"/>
              <w:tblOverlap w:val="never"/>
              <w:tblW w:w="24454" w:type="dxa"/>
              <w:tblLayout w:type="fixed"/>
              <w:tblLook w:val="04A0"/>
            </w:tblPr>
            <w:tblGrid>
              <w:gridCol w:w="5"/>
              <w:gridCol w:w="66"/>
              <w:gridCol w:w="494"/>
              <w:gridCol w:w="1133"/>
              <w:gridCol w:w="51"/>
              <w:gridCol w:w="94"/>
              <w:gridCol w:w="53"/>
              <w:gridCol w:w="303"/>
              <w:gridCol w:w="110"/>
              <w:gridCol w:w="526"/>
              <w:gridCol w:w="419"/>
              <w:gridCol w:w="7"/>
              <w:gridCol w:w="66"/>
              <w:gridCol w:w="14"/>
              <w:gridCol w:w="309"/>
              <w:gridCol w:w="400"/>
              <w:gridCol w:w="622"/>
              <w:gridCol w:w="511"/>
              <w:gridCol w:w="62"/>
              <w:gridCol w:w="82"/>
              <w:gridCol w:w="196"/>
              <w:gridCol w:w="52"/>
              <w:gridCol w:w="603"/>
              <w:gridCol w:w="155"/>
              <w:gridCol w:w="40"/>
              <w:gridCol w:w="105"/>
              <w:gridCol w:w="692"/>
              <w:gridCol w:w="82"/>
              <w:gridCol w:w="11"/>
              <w:gridCol w:w="221"/>
              <w:gridCol w:w="537"/>
              <w:gridCol w:w="5"/>
              <w:gridCol w:w="190"/>
              <w:gridCol w:w="433"/>
              <w:gridCol w:w="112"/>
              <w:gridCol w:w="252"/>
              <w:gridCol w:w="54"/>
              <w:gridCol w:w="465"/>
              <w:gridCol w:w="36"/>
              <w:gridCol w:w="295"/>
              <w:gridCol w:w="43"/>
              <w:gridCol w:w="11"/>
              <w:gridCol w:w="439"/>
              <w:gridCol w:w="20"/>
              <w:gridCol w:w="338"/>
              <w:gridCol w:w="195"/>
              <w:gridCol w:w="179"/>
              <w:gridCol w:w="8"/>
              <w:gridCol w:w="383"/>
              <w:gridCol w:w="15"/>
              <w:gridCol w:w="285"/>
              <w:gridCol w:w="266"/>
              <w:gridCol w:w="184"/>
              <w:gridCol w:w="381"/>
              <w:gridCol w:w="330"/>
              <w:gridCol w:w="480"/>
              <w:gridCol w:w="224"/>
              <w:gridCol w:w="528"/>
              <w:gridCol w:w="142"/>
              <w:gridCol w:w="145"/>
              <w:gridCol w:w="62"/>
              <w:gridCol w:w="29"/>
              <w:gridCol w:w="236"/>
              <w:gridCol w:w="236"/>
              <w:gridCol w:w="993"/>
              <w:gridCol w:w="747"/>
              <w:gridCol w:w="246"/>
              <w:gridCol w:w="993"/>
              <w:gridCol w:w="993"/>
              <w:gridCol w:w="329"/>
              <w:gridCol w:w="664"/>
              <w:gridCol w:w="993"/>
              <w:gridCol w:w="902"/>
              <w:gridCol w:w="91"/>
              <w:gridCol w:w="993"/>
              <w:gridCol w:w="1488"/>
              <w:gridCol w:w="5"/>
            </w:tblGrid>
            <w:tr w:rsidR="0062578D" w:rsidRPr="007754DB" w:rsidTr="005C21B5">
              <w:trPr>
                <w:gridAfter w:val="23"/>
                <w:wAfter w:w="11844" w:type="dxa"/>
                <w:trHeight w:val="1320"/>
              </w:trPr>
              <w:tc>
                <w:tcPr>
                  <w:tcW w:w="12610" w:type="dxa"/>
                  <w:gridSpan w:val="5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C91ECA" w:rsidRDefault="0062578D" w:rsidP="00CC005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lastRenderedPageBreak/>
                    <w:t>Приложение 3</w:t>
                  </w:r>
                </w:p>
                <w:p w:rsidR="0062578D" w:rsidRPr="00C91ECA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C91ECA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941141" w:rsidRPr="007754DB" w:rsidTr="005C21B5">
              <w:trPr>
                <w:gridAfter w:val="18"/>
                <w:wAfter w:w="10140" w:type="dxa"/>
                <w:trHeight w:val="91"/>
              </w:trPr>
              <w:tc>
                <w:tcPr>
                  <w:tcW w:w="1896" w:type="dxa"/>
                  <w:gridSpan w:val="7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0082" w:rsidRPr="007754DB" w:rsidRDefault="00190082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90082" w:rsidRPr="007754DB" w:rsidRDefault="00190082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418" w:type="dxa"/>
                  <w:gridSpan w:val="6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90082" w:rsidRPr="007754DB" w:rsidRDefault="00190082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9642" w:type="dxa"/>
                  <w:gridSpan w:val="4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0082" w:rsidRPr="007754DB" w:rsidRDefault="0019008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1177"/>
              </w:trPr>
              <w:tc>
                <w:tcPr>
                  <w:tcW w:w="1896" w:type="dxa"/>
                  <w:gridSpan w:val="7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 (седьмой год реализации)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83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7754DB">
                    <w:rPr>
                      <w:sz w:val="18"/>
                      <w:szCs w:val="18"/>
                    </w:rPr>
                    <w:t xml:space="preserve">2024 </w:t>
                  </w:r>
                  <w:proofErr w:type="gramStart"/>
                  <w:r w:rsidRPr="007754DB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7754DB">
                    <w:rPr>
                      <w:sz w:val="18"/>
                      <w:szCs w:val="18"/>
                    </w:rPr>
                    <w:t>десятый год реализации)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одиннадцатый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год реализации) 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70"/>
              </w:trPr>
              <w:tc>
                <w:tcPr>
                  <w:tcW w:w="1896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135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52006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</w:tr>
            <w:tr w:rsidR="00152006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152006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23563,8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9 908,3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25325,7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</w:p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</w:p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r w:rsidRPr="007754DB">
                    <w:rPr>
                      <w:sz w:val="18"/>
                      <w:szCs w:val="18"/>
                    </w:rPr>
                    <w:t>17448,4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19921,955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2006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25325,7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</w:p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sz w:val="18"/>
                      <w:szCs w:val="18"/>
                    </w:rPr>
                    <w:t>17448,4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19921,955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15200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18109,1</w:t>
                  </w: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612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1.2 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всего 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5146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553E2" w:rsidRPr="007754DB" w:rsidRDefault="00152006" w:rsidP="00C553E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5454,7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553E2" w:rsidRPr="007754DB" w:rsidRDefault="00152006" w:rsidP="00C553E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5454,7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  <w:p w:rsidR="00C553E2" w:rsidRDefault="00152006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5454,7</w:t>
                  </w:r>
                </w:p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553E2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52006" w:rsidRPr="007754DB" w:rsidTr="005C21B5">
              <w:trPr>
                <w:gridAfter w:val="18"/>
                <w:wAfter w:w="10140" w:type="dxa"/>
                <w:trHeight w:val="270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006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52006" w:rsidRPr="007754DB" w:rsidRDefault="00152006" w:rsidP="00C553E2">
                  <w:pPr>
                    <w:rPr>
                      <w:sz w:val="18"/>
                      <w:szCs w:val="18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 w:rsidP="00C553E2">
                  <w:pPr>
                    <w:rPr>
                      <w:sz w:val="18"/>
                      <w:szCs w:val="18"/>
                    </w:rPr>
                  </w:pPr>
                </w:p>
                <w:p w:rsidR="00152006" w:rsidRPr="007754DB" w:rsidRDefault="00152006" w:rsidP="00C553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5146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006" w:rsidRDefault="00152006">
                  <w:r w:rsidRPr="00927059">
                    <w:rPr>
                      <w:sz w:val="18"/>
                      <w:szCs w:val="18"/>
                    </w:rPr>
                    <w:t>5454,7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927059">
                    <w:rPr>
                      <w:sz w:val="18"/>
                      <w:szCs w:val="18"/>
                    </w:rPr>
                    <w:t>5454,7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927059">
                    <w:rPr>
                      <w:sz w:val="18"/>
                      <w:szCs w:val="18"/>
                    </w:rPr>
                    <w:t>5454,7</w:t>
                  </w:r>
                </w:p>
              </w:tc>
            </w:tr>
            <w:tr w:rsidR="00F501D8" w:rsidRPr="007754DB" w:rsidTr="005C21B5">
              <w:trPr>
                <w:gridAfter w:val="1"/>
                <w:trHeight w:val="330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276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719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Merge w:val="restart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113"/>
              </w:trPr>
              <w:tc>
                <w:tcPr>
                  <w:tcW w:w="1896" w:type="dxa"/>
                  <w:gridSpan w:val="7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0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3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5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0" w:type="dxa"/>
                  <w:gridSpan w:val="5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31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0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94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289"/>
              </w:trPr>
              <w:tc>
                <w:tcPr>
                  <w:tcW w:w="1896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.1 </w:t>
                  </w:r>
                </w:p>
              </w:tc>
              <w:tc>
                <w:tcPr>
                  <w:tcW w:w="135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Развитие культуры муниципальных образований Верхнехавского сельского поселения </w:t>
                  </w:r>
                </w:p>
              </w:tc>
              <w:tc>
                <w:tcPr>
                  <w:tcW w:w="1418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225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501D8" w:rsidRPr="007754DB" w:rsidTr="005C21B5">
              <w:trPr>
                <w:gridAfter w:val="1"/>
                <w:trHeight w:val="511"/>
              </w:trPr>
              <w:tc>
                <w:tcPr>
                  <w:tcW w:w="1896" w:type="dxa"/>
                  <w:gridSpan w:val="7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58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5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9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53E2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83" w:type="dxa"/>
                </w:tcPr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1500"/>
              </w:trPr>
              <w:tc>
                <w:tcPr>
                  <w:tcW w:w="14101" w:type="dxa"/>
                  <w:gridSpan w:val="5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01D8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bookmarkStart w:id="1" w:name="RANGE!A1:J16"/>
                  <w:bookmarkEnd w:id="1"/>
                  <w:r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Приложение 4</w:t>
                  </w:r>
                </w:p>
                <w:p w:rsidR="00C553E2" w:rsidRPr="00C91ECA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Оценка применения мер муниципального регулирования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>1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  <w:t>в сфере реализации муниципальной программы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945"/>
              </w:trPr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127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Наименование меры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992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Показатель применения меры,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тыс. рублей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9210" w:type="dxa"/>
                  <w:gridSpan w:val="4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Финансовая оценка результата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212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945"/>
              </w:trPr>
              <w:tc>
                <w:tcPr>
                  <w:tcW w:w="494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278" w:type="dxa"/>
                  <w:gridSpan w:val="3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2016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903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90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(пятый год реализации)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2021 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( </w:t>
                  </w:r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седьмой год реализации)</w:t>
                  </w:r>
                </w:p>
              </w:tc>
              <w:tc>
                <w:tcPr>
                  <w:tcW w:w="80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808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C553E2" w:rsidRPr="007754DB" w:rsidRDefault="00C553E2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720" w:type="dxa"/>
                  <w:gridSpan w:val="4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53E2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2024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десятый</w:t>
                  </w:r>
                </w:p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год реализации)</w:t>
                  </w:r>
                </w:p>
              </w:tc>
              <w:tc>
                <w:tcPr>
                  <w:tcW w:w="949" w:type="dxa"/>
                  <w:gridSpan w:val="4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одиннадцатый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год реализации) </w:t>
                  </w:r>
                </w:p>
              </w:tc>
              <w:tc>
                <w:tcPr>
                  <w:tcW w:w="212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15"/>
              </w:trPr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1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81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90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90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0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80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4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12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553E2" w:rsidRPr="007754DB" w:rsidRDefault="00C553E2" w:rsidP="00C553E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420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607" w:type="dxa"/>
                  <w:gridSpan w:val="5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15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607" w:type="dxa"/>
                  <w:gridSpan w:val="5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219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4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1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4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12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15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607" w:type="dxa"/>
                  <w:gridSpan w:val="5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213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4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2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53E2" w:rsidRPr="007754DB" w:rsidRDefault="00C553E2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3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5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12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553E2" w:rsidRPr="007754DB" w:rsidRDefault="00C553E2" w:rsidP="00C553E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15"/>
              </w:trPr>
              <w:tc>
                <w:tcPr>
                  <w:tcW w:w="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13607" w:type="dxa"/>
                  <w:gridSpan w:val="5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 т. д.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255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5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25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426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60"/>
              </w:trPr>
              <w:tc>
                <w:tcPr>
                  <w:tcW w:w="14101" w:type="dxa"/>
                  <w:gridSpan w:val="5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 xml:space="preserve">1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60"/>
              </w:trPr>
              <w:tc>
                <w:tcPr>
                  <w:tcW w:w="14101" w:type="dxa"/>
                  <w:gridSpan w:val="5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 xml:space="preserve">2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360"/>
              </w:trPr>
              <w:tc>
                <w:tcPr>
                  <w:tcW w:w="14101" w:type="dxa"/>
                  <w:gridSpan w:val="5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 xml:space="preserve">3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C553E2" w:rsidRPr="007754DB" w:rsidTr="005C21B5">
              <w:trPr>
                <w:gridBefore w:val="2"/>
                <w:gridAfter w:val="19"/>
                <w:wBefore w:w="71" w:type="dxa"/>
                <w:wAfter w:w="10282" w:type="dxa"/>
                <w:trHeight w:val="1065"/>
              </w:trPr>
              <w:tc>
                <w:tcPr>
                  <w:tcW w:w="14101" w:type="dxa"/>
                  <w:gridSpan w:val="5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 xml:space="preserve">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</w:t>
                  </w:r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C553E2" w:rsidRPr="007754DB" w:rsidTr="005C21B5">
              <w:trPr>
                <w:gridAfter w:val="19"/>
                <w:wAfter w:w="10282" w:type="dxa"/>
                <w:trHeight w:val="1050"/>
              </w:trPr>
              <w:tc>
                <w:tcPr>
                  <w:tcW w:w="14172" w:type="dxa"/>
                  <w:gridSpan w:val="5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2" w:name="RANGE!A1:I36"/>
                  <w:bookmarkEnd w:id="2"/>
                  <w:r w:rsidRPr="007754D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C553E2" w:rsidRPr="007754DB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  <w:r w:rsidRPr="007754D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553E2" w:rsidRPr="007754DB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553E2" w:rsidRDefault="00C553E2" w:rsidP="00C553E2">
                  <w:pPr>
                    <w:rPr>
                      <w:sz w:val="18"/>
                      <w:szCs w:val="18"/>
                    </w:rPr>
                  </w:pPr>
                </w:p>
                <w:p w:rsidR="00C553E2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553E2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553E2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553E2" w:rsidRPr="007754DB" w:rsidRDefault="00C553E2" w:rsidP="00C553E2">
                  <w:pPr>
                    <w:jc w:val="right"/>
                    <w:rPr>
                      <w:sz w:val="18"/>
                      <w:szCs w:val="18"/>
                    </w:rPr>
                  </w:pPr>
                  <w:r w:rsidRPr="007754DB">
                    <w:rPr>
                      <w:sz w:val="18"/>
                      <w:szCs w:val="18"/>
                    </w:rPr>
                    <w:t xml:space="preserve">Приложение  5 </w:t>
                  </w:r>
                </w:p>
                <w:p w:rsidR="00C553E2" w:rsidRPr="007754DB" w:rsidRDefault="00C553E2" w:rsidP="00C553E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553E2" w:rsidRPr="00C91ECA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Венрхнехавского</w:t>
                  </w:r>
                  <w:proofErr w:type="spellEnd"/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сельского поселения  </w:t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C553E2" w:rsidRPr="007754DB" w:rsidTr="005C21B5">
              <w:trPr>
                <w:gridAfter w:val="17"/>
                <w:wAfter w:w="9995" w:type="dxa"/>
                <w:trHeight w:val="592"/>
              </w:trPr>
              <w:tc>
                <w:tcPr>
                  <w:tcW w:w="1698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563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984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9214" w:type="dxa"/>
                  <w:gridSpan w:val="4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553E2" w:rsidRPr="007754DB" w:rsidRDefault="00C553E2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5C21B5" w:rsidRPr="007754DB" w:rsidTr="005C21B5">
              <w:trPr>
                <w:gridBefore w:val="1"/>
                <w:trHeight w:val="818"/>
              </w:trPr>
              <w:tc>
                <w:tcPr>
                  <w:tcW w:w="1743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2016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 (седьмой год реализации</w:t>
                  </w:r>
                  <w:proofErr w:type="gramEnd"/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2006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2024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десятый</w:t>
                  </w:r>
                </w:p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год реализации)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одиннадцатый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год реализации) </w:t>
                  </w:r>
                </w:p>
              </w:tc>
              <w:tc>
                <w:tcPr>
                  <w:tcW w:w="224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2006" w:rsidRPr="007754DB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152006" w:rsidRPr="007754DB" w:rsidRDefault="00152006" w:rsidP="0015200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(де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ятый год реализации</w:t>
                  </w:r>
                  <w:proofErr w:type="gramEnd"/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1591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1924,1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160 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152006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30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юридические лица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6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591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501D8" w:rsidRPr="00941141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08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F501D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152006" w:rsidP="00F501D8">
                  <w:pPr>
                    <w:widowControl/>
                    <w:suppressAutoHyphens w:val="0"/>
                    <w:ind w:left="-109" w:firstLine="109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ind w:left="-109" w:firstLine="109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ind w:left="-109" w:firstLine="109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ind w:left="-109" w:firstLine="109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F501D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57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23563,8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152006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5C21B5" w:rsidRPr="007754DB" w:rsidTr="005C21B5">
              <w:trPr>
                <w:gridBefore w:val="1"/>
                <w:trHeight w:val="119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70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1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мероприятие 1.1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11832,4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22277,6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</w:tr>
            <w:tr w:rsidR="005C21B5" w:rsidRPr="007754DB" w:rsidTr="005C21B5">
              <w:trPr>
                <w:gridBefore w:val="1"/>
                <w:trHeight w:val="189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2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7754DB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11942,2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19951,9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18109,1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</w:tr>
            <w:tr w:rsidR="005C21B5" w:rsidRPr="007754DB" w:rsidTr="005C21B5">
              <w:trPr>
                <w:gridBefore w:val="1"/>
                <w:trHeight w:val="178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0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70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Основное </w:t>
                  </w: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5146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5248,1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</w:tr>
            <w:tr w:rsidR="005C21B5" w:rsidRPr="007754DB" w:rsidTr="005C21B5">
              <w:trPr>
                <w:gridBefore w:val="1"/>
                <w:trHeight w:val="114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03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2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5C21B5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5C21B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5146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5454,7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5C21B5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5146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21B5" w:rsidRPr="00941141" w:rsidRDefault="005C21B5" w:rsidP="005C21B5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</w:tr>
            <w:tr w:rsidR="005C21B5" w:rsidRPr="007754DB" w:rsidTr="005C21B5">
              <w:trPr>
                <w:gridBefore w:val="1"/>
                <w:trHeight w:val="20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19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92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7754DB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152006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C00BE1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152006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152006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15200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F1055D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F1055D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F1055D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152006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15200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15200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15200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89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F501D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5C21B5" w:rsidRPr="007754DB" w:rsidTr="005C21B5">
              <w:trPr>
                <w:gridBefore w:val="1"/>
                <w:trHeight w:val="12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01D8" w:rsidRPr="00C00BE1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7754DB" w:rsidRDefault="00F501D8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501D8" w:rsidRPr="00941141" w:rsidRDefault="00F501D8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31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52006" w:rsidRDefault="00152006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5C21B5" w:rsidRPr="007754DB" w:rsidTr="005C21B5">
              <w:trPr>
                <w:gridBefore w:val="1"/>
                <w:trHeight w:val="178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05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152006" w:rsidRPr="007754DB" w:rsidTr="005C21B5">
              <w:trPr>
                <w:gridBefore w:val="1"/>
                <w:trHeight w:val="70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255"/>
              </w:trPr>
              <w:tc>
                <w:tcPr>
                  <w:tcW w:w="174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.1 </w:t>
                  </w:r>
                </w:p>
              </w:tc>
              <w:tc>
                <w:tcPr>
                  <w:tcW w:w="1591" w:type="dxa"/>
                  <w:gridSpan w:val="9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C00BE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Развитие культуры муниципальных образований Верхнехавского сельского поселения </w:t>
                  </w: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Pr="00941141" w:rsidRDefault="005C21B5" w:rsidP="00C553E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2006" w:rsidRPr="00941141" w:rsidRDefault="00152006" w:rsidP="00C553E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Pr="00941141" w:rsidRDefault="00152006" w:rsidP="00C553E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Pr="00941141" w:rsidRDefault="00152006" w:rsidP="00C55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006" w:rsidRPr="00941141" w:rsidRDefault="00152006" w:rsidP="00C55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14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5C21B5" w:rsidP="00F501D8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5C21B5" w:rsidRPr="007754DB" w:rsidTr="005C21B5">
              <w:trPr>
                <w:gridBefore w:val="1"/>
                <w:trHeight w:val="203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941141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941141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2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941141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941141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941141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C553E2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941141" w:rsidRDefault="005C21B5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21B5" w:rsidRPr="00941141" w:rsidRDefault="005C21B5" w:rsidP="00C553E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5C21B5" w:rsidRPr="007754DB" w:rsidTr="005C21B5">
              <w:trPr>
                <w:gridBefore w:val="1"/>
                <w:trHeight w:val="201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19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C21B5" w:rsidRPr="007754DB" w:rsidRDefault="005C21B5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C21B5" w:rsidRDefault="005C21B5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21B5" w:rsidRPr="007754DB" w:rsidRDefault="005C21B5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5C21B5" w:rsidRPr="007754DB" w:rsidTr="005C21B5">
              <w:trPr>
                <w:gridBefore w:val="1"/>
                <w:trHeight w:val="192"/>
              </w:trPr>
              <w:tc>
                <w:tcPr>
                  <w:tcW w:w="1743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591" w:type="dxa"/>
                  <w:gridSpan w:val="9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2006" w:rsidRPr="007754DB" w:rsidRDefault="00152006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2006" w:rsidRDefault="00152006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24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5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5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2006" w:rsidRPr="007754DB" w:rsidRDefault="00152006" w:rsidP="00C553E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</w:tbl>
          <w:p w:rsidR="00362453" w:rsidRPr="007754DB" w:rsidRDefault="00362453" w:rsidP="00362453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B3690" w:rsidRPr="007754DB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B3690" w:rsidRPr="007754DB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5643A" w:rsidRPr="007754DB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tbl>
            <w:tblPr>
              <w:tblW w:w="14484" w:type="dxa"/>
              <w:tblLayout w:type="fixed"/>
              <w:tblLook w:val="04A0"/>
            </w:tblPr>
            <w:tblGrid>
              <w:gridCol w:w="2538"/>
              <w:gridCol w:w="2624"/>
              <w:gridCol w:w="1385"/>
              <w:gridCol w:w="1385"/>
              <w:gridCol w:w="2762"/>
              <w:gridCol w:w="2098"/>
              <w:gridCol w:w="1417"/>
              <w:gridCol w:w="233"/>
              <w:gridCol w:w="42"/>
            </w:tblGrid>
            <w:tr w:rsidR="00E26C12" w:rsidRPr="007754DB" w:rsidTr="00C00BE1">
              <w:trPr>
                <w:gridAfter w:val="1"/>
                <w:wAfter w:w="42" w:type="dxa"/>
                <w:trHeight w:val="315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65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1141" w:rsidRDefault="0094114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E26C12" w:rsidRPr="007754DB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7754DB" w:rsidTr="00C00BE1">
              <w:trPr>
                <w:gridAfter w:val="1"/>
                <w:wAfter w:w="42" w:type="dxa"/>
                <w:trHeight w:val="1230"/>
              </w:trPr>
              <w:tc>
                <w:tcPr>
                  <w:tcW w:w="144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C91ECA" w:rsidRDefault="00E26C12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  <w:r w:rsidR="0075643A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на 20</w:t>
                  </w:r>
                  <w:r w:rsidR="00237431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2</w:t>
                  </w:r>
                  <w:r w:rsidR="00C00BE1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2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год</w:t>
                  </w:r>
                </w:p>
              </w:tc>
            </w:tr>
            <w:tr w:rsidR="00C00BE1" w:rsidRPr="007754DB" w:rsidTr="008353BC">
              <w:trPr>
                <w:trHeight w:val="465"/>
              </w:trPr>
              <w:tc>
                <w:tcPr>
                  <w:tcW w:w="25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КБК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(местный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  <w:tc>
                <w:tcPr>
                  <w:tcW w:w="275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315"/>
              </w:trPr>
              <w:tc>
                <w:tcPr>
                  <w:tcW w:w="25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1231"/>
              </w:trPr>
              <w:tc>
                <w:tcPr>
                  <w:tcW w:w="25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начала реализации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окончания реализации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мероприятия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315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C00BE1" w:rsidRPr="007754DB" w:rsidRDefault="00C00BE1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8353BC" w:rsidRPr="007754DB" w:rsidTr="008353BC">
              <w:trPr>
                <w:gridAfter w:val="2"/>
                <w:wAfter w:w="275" w:type="dxa"/>
                <w:trHeight w:val="545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9140801110100000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26176,1</w:t>
                  </w:r>
                </w:p>
              </w:tc>
            </w:tr>
            <w:tr w:rsidR="008353BC" w:rsidRPr="007754DB" w:rsidTr="008353BC">
              <w:trPr>
                <w:gridAfter w:val="2"/>
                <w:wAfter w:w="275" w:type="dxa"/>
                <w:trHeight w:val="1964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 xml:space="preserve">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91408011110190590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20928</w:t>
                  </w:r>
                </w:p>
              </w:tc>
            </w:tr>
            <w:tr w:rsidR="00C00BE1" w:rsidRPr="007754DB" w:rsidTr="008353BC">
              <w:trPr>
                <w:gridAfter w:val="2"/>
                <w:wAfter w:w="275" w:type="dxa"/>
                <w:trHeight w:val="418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C00BE1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C00BE1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8353BC" w:rsidP="008353B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91408011110290600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8353B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5146</w:t>
                  </w:r>
                </w:p>
              </w:tc>
            </w:tr>
            <w:tr w:rsidR="00C00BE1" w:rsidRPr="007754DB" w:rsidTr="008353BC">
              <w:trPr>
                <w:gridAfter w:val="2"/>
                <w:wAfter w:w="275" w:type="dxa"/>
                <w:trHeight w:val="545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0BE1" w:rsidRPr="00C00BE1" w:rsidRDefault="00C00BE1" w:rsidP="00C00BE1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0BE1" w:rsidRPr="007754DB" w:rsidRDefault="00C00BE1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C00BE1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C00BE1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0BE1" w:rsidRPr="007754DB" w:rsidRDefault="00C00BE1" w:rsidP="00C00BE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8353BC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9140801112А255190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BE1" w:rsidRPr="007754DB" w:rsidRDefault="008353BC" w:rsidP="00C00BE1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102,1</w:t>
                  </w:r>
                </w:p>
              </w:tc>
            </w:tr>
          </w:tbl>
          <w:p w:rsidR="007B3690" w:rsidRPr="007754DB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97587A" w:rsidRPr="007754DB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522E92" w:rsidRPr="007754DB" w:rsidTr="00522E92">
        <w:trPr>
          <w:trHeight w:val="9765"/>
        </w:trPr>
        <w:tc>
          <w:tcPr>
            <w:tcW w:w="1460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2E92" w:rsidRPr="007754DB" w:rsidRDefault="00522E92" w:rsidP="00E26C1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97587A" w:rsidRPr="0062578D" w:rsidRDefault="0097587A" w:rsidP="0097587A">
      <w:pPr>
        <w:rPr>
          <w:sz w:val="20"/>
          <w:szCs w:val="20"/>
        </w:rPr>
      </w:pPr>
    </w:p>
    <w:sectPr w:rsidR="0097587A" w:rsidRPr="0062578D" w:rsidSect="00C553E2">
      <w:pgSz w:w="16838" w:h="11906" w:orient="landscape"/>
      <w:pgMar w:top="851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A6" w:rsidRDefault="00717BA6" w:rsidP="0075643A">
      <w:r>
        <w:separator/>
      </w:r>
    </w:p>
  </w:endnote>
  <w:endnote w:type="continuationSeparator" w:id="0">
    <w:p w:rsidR="00717BA6" w:rsidRDefault="00717BA6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A6" w:rsidRDefault="00717BA6" w:rsidP="0075643A">
      <w:r>
        <w:separator/>
      </w:r>
    </w:p>
  </w:footnote>
  <w:footnote w:type="continuationSeparator" w:id="0">
    <w:p w:rsidR="00717BA6" w:rsidRDefault="00717BA6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416"/>
        </w:tabs>
        <w:ind w:left="11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04C4D"/>
    <w:rsid w:val="000059A7"/>
    <w:rsid w:val="000112DC"/>
    <w:rsid w:val="000133CB"/>
    <w:rsid w:val="000167B7"/>
    <w:rsid w:val="00022EB9"/>
    <w:rsid w:val="000236B5"/>
    <w:rsid w:val="00027D0A"/>
    <w:rsid w:val="00034C4F"/>
    <w:rsid w:val="00035380"/>
    <w:rsid w:val="000412F3"/>
    <w:rsid w:val="0004243B"/>
    <w:rsid w:val="00053EC9"/>
    <w:rsid w:val="00054D2E"/>
    <w:rsid w:val="000566D7"/>
    <w:rsid w:val="0006140E"/>
    <w:rsid w:val="00082FAB"/>
    <w:rsid w:val="00086604"/>
    <w:rsid w:val="000877A1"/>
    <w:rsid w:val="000A24C8"/>
    <w:rsid w:val="000A631F"/>
    <w:rsid w:val="000B547A"/>
    <w:rsid w:val="000B7598"/>
    <w:rsid w:val="000B78F7"/>
    <w:rsid w:val="000C48CB"/>
    <w:rsid w:val="000D2966"/>
    <w:rsid w:val="000E1A3F"/>
    <w:rsid w:val="000E4440"/>
    <w:rsid w:val="000F4C35"/>
    <w:rsid w:val="000F640C"/>
    <w:rsid w:val="000F755B"/>
    <w:rsid w:val="00101733"/>
    <w:rsid w:val="00102DE5"/>
    <w:rsid w:val="00105720"/>
    <w:rsid w:val="00116932"/>
    <w:rsid w:val="00120292"/>
    <w:rsid w:val="00127E78"/>
    <w:rsid w:val="001335A7"/>
    <w:rsid w:val="001342EF"/>
    <w:rsid w:val="00140F56"/>
    <w:rsid w:val="00152006"/>
    <w:rsid w:val="00157916"/>
    <w:rsid w:val="00185FFF"/>
    <w:rsid w:val="00190082"/>
    <w:rsid w:val="001968FF"/>
    <w:rsid w:val="00197736"/>
    <w:rsid w:val="00197E63"/>
    <w:rsid w:val="001A3159"/>
    <w:rsid w:val="001A32BD"/>
    <w:rsid w:val="001B1EB5"/>
    <w:rsid w:val="001B31A5"/>
    <w:rsid w:val="001C7566"/>
    <w:rsid w:val="001D2E94"/>
    <w:rsid w:val="001D6133"/>
    <w:rsid w:val="001E6625"/>
    <w:rsid w:val="001F14B0"/>
    <w:rsid w:val="001F2DBE"/>
    <w:rsid w:val="00200BA1"/>
    <w:rsid w:val="002041B3"/>
    <w:rsid w:val="002144E0"/>
    <w:rsid w:val="00237431"/>
    <w:rsid w:val="00237517"/>
    <w:rsid w:val="00257381"/>
    <w:rsid w:val="00272744"/>
    <w:rsid w:val="002749F9"/>
    <w:rsid w:val="00281E5A"/>
    <w:rsid w:val="002875F7"/>
    <w:rsid w:val="00293442"/>
    <w:rsid w:val="002A02E2"/>
    <w:rsid w:val="002A776A"/>
    <w:rsid w:val="002B013E"/>
    <w:rsid w:val="002B2744"/>
    <w:rsid w:val="002C30B6"/>
    <w:rsid w:val="002D24BE"/>
    <w:rsid w:val="002D529D"/>
    <w:rsid w:val="002F2118"/>
    <w:rsid w:val="002F2D1A"/>
    <w:rsid w:val="002F3398"/>
    <w:rsid w:val="0030302B"/>
    <w:rsid w:val="00306F7D"/>
    <w:rsid w:val="0031469A"/>
    <w:rsid w:val="00315477"/>
    <w:rsid w:val="00327B2E"/>
    <w:rsid w:val="003349AD"/>
    <w:rsid w:val="003470BC"/>
    <w:rsid w:val="00362453"/>
    <w:rsid w:val="00371EF4"/>
    <w:rsid w:val="00387073"/>
    <w:rsid w:val="00392907"/>
    <w:rsid w:val="00392E01"/>
    <w:rsid w:val="0039410E"/>
    <w:rsid w:val="003A6614"/>
    <w:rsid w:val="003B31A4"/>
    <w:rsid w:val="003B4623"/>
    <w:rsid w:val="003D6048"/>
    <w:rsid w:val="003D781A"/>
    <w:rsid w:val="003E594B"/>
    <w:rsid w:val="003F508B"/>
    <w:rsid w:val="004001A5"/>
    <w:rsid w:val="004016F4"/>
    <w:rsid w:val="004037E9"/>
    <w:rsid w:val="00405697"/>
    <w:rsid w:val="00411D76"/>
    <w:rsid w:val="00414B06"/>
    <w:rsid w:val="004156D6"/>
    <w:rsid w:val="004239E9"/>
    <w:rsid w:val="00431A36"/>
    <w:rsid w:val="004331D3"/>
    <w:rsid w:val="004450FB"/>
    <w:rsid w:val="00447DB5"/>
    <w:rsid w:val="00454812"/>
    <w:rsid w:val="00460BFC"/>
    <w:rsid w:val="004B5887"/>
    <w:rsid w:val="004C5102"/>
    <w:rsid w:val="004E390A"/>
    <w:rsid w:val="004E787E"/>
    <w:rsid w:val="004F4125"/>
    <w:rsid w:val="004F64D8"/>
    <w:rsid w:val="005134C8"/>
    <w:rsid w:val="00520589"/>
    <w:rsid w:val="00522E92"/>
    <w:rsid w:val="00524E83"/>
    <w:rsid w:val="00526083"/>
    <w:rsid w:val="005419A8"/>
    <w:rsid w:val="00543A35"/>
    <w:rsid w:val="005473DE"/>
    <w:rsid w:val="00556CB1"/>
    <w:rsid w:val="0056155D"/>
    <w:rsid w:val="0058535B"/>
    <w:rsid w:val="00587B8F"/>
    <w:rsid w:val="00591344"/>
    <w:rsid w:val="005A3E6F"/>
    <w:rsid w:val="005B0A9B"/>
    <w:rsid w:val="005C21B5"/>
    <w:rsid w:val="005D3744"/>
    <w:rsid w:val="005D446D"/>
    <w:rsid w:val="005D46FE"/>
    <w:rsid w:val="005D4D45"/>
    <w:rsid w:val="005E7845"/>
    <w:rsid w:val="005F1BA9"/>
    <w:rsid w:val="0060490B"/>
    <w:rsid w:val="0062578D"/>
    <w:rsid w:val="00634A97"/>
    <w:rsid w:val="0064049D"/>
    <w:rsid w:val="00653A57"/>
    <w:rsid w:val="006540EC"/>
    <w:rsid w:val="006578E6"/>
    <w:rsid w:val="00660116"/>
    <w:rsid w:val="00671046"/>
    <w:rsid w:val="006806F8"/>
    <w:rsid w:val="00680E8B"/>
    <w:rsid w:val="00686883"/>
    <w:rsid w:val="00687E45"/>
    <w:rsid w:val="006902A7"/>
    <w:rsid w:val="006C3AA8"/>
    <w:rsid w:val="006E573B"/>
    <w:rsid w:val="006E7172"/>
    <w:rsid w:val="006F1B50"/>
    <w:rsid w:val="007019AE"/>
    <w:rsid w:val="007069BD"/>
    <w:rsid w:val="007129C5"/>
    <w:rsid w:val="00717BA6"/>
    <w:rsid w:val="00722BD7"/>
    <w:rsid w:val="00737F7D"/>
    <w:rsid w:val="00741311"/>
    <w:rsid w:val="0075643A"/>
    <w:rsid w:val="00763819"/>
    <w:rsid w:val="007754DB"/>
    <w:rsid w:val="00780B27"/>
    <w:rsid w:val="00780B71"/>
    <w:rsid w:val="00782CE0"/>
    <w:rsid w:val="00784A70"/>
    <w:rsid w:val="007A06F0"/>
    <w:rsid w:val="007A128A"/>
    <w:rsid w:val="007A3893"/>
    <w:rsid w:val="007A5D3A"/>
    <w:rsid w:val="007B15FA"/>
    <w:rsid w:val="007B16DF"/>
    <w:rsid w:val="007B3690"/>
    <w:rsid w:val="007D3EAE"/>
    <w:rsid w:val="007D774B"/>
    <w:rsid w:val="007E20A3"/>
    <w:rsid w:val="007F42E5"/>
    <w:rsid w:val="00801C38"/>
    <w:rsid w:val="00827F71"/>
    <w:rsid w:val="008353BC"/>
    <w:rsid w:val="0083658D"/>
    <w:rsid w:val="008638D0"/>
    <w:rsid w:val="008651E1"/>
    <w:rsid w:val="008722D3"/>
    <w:rsid w:val="008734CC"/>
    <w:rsid w:val="008902ED"/>
    <w:rsid w:val="00892ED0"/>
    <w:rsid w:val="008A35CF"/>
    <w:rsid w:val="008A5ECB"/>
    <w:rsid w:val="008A7F5C"/>
    <w:rsid w:val="008B0105"/>
    <w:rsid w:val="008B1748"/>
    <w:rsid w:val="008B1D55"/>
    <w:rsid w:val="008C2751"/>
    <w:rsid w:val="008D63B7"/>
    <w:rsid w:val="008F69AC"/>
    <w:rsid w:val="009152CB"/>
    <w:rsid w:val="00917355"/>
    <w:rsid w:val="0092081A"/>
    <w:rsid w:val="00941141"/>
    <w:rsid w:val="00950138"/>
    <w:rsid w:val="00957C55"/>
    <w:rsid w:val="009671F0"/>
    <w:rsid w:val="0097119A"/>
    <w:rsid w:val="0097587A"/>
    <w:rsid w:val="009771BC"/>
    <w:rsid w:val="009B439A"/>
    <w:rsid w:val="009D5D7E"/>
    <w:rsid w:val="009D7504"/>
    <w:rsid w:val="009E38E8"/>
    <w:rsid w:val="00A1429E"/>
    <w:rsid w:val="00A16345"/>
    <w:rsid w:val="00A25E8E"/>
    <w:rsid w:val="00A2646F"/>
    <w:rsid w:val="00A464B4"/>
    <w:rsid w:val="00A46A29"/>
    <w:rsid w:val="00A60517"/>
    <w:rsid w:val="00A70DA9"/>
    <w:rsid w:val="00A72448"/>
    <w:rsid w:val="00AA2209"/>
    <w:rsid w:val="00AB1CA3"/>
    <w:rsid w:val="00AC356A"/>
    <w:rsid w:val="00AD13C5"/>
    <w:rsid w:val="00AD3C2D"/>
    <w:rsid w:val="00AE76C2"/>
    <w:rsid w:val="00AF1E44"/>
    <w:rsid w:val="00AF3B1C"/>
    <w:rsid w:val="00B02CDD"/>
    <w:rsid w:val="00B06141"/>
    <w:rsid w:val="00B11C03"/>
    <w:rsid w:val="00B16D34"/>
    <w:rsid w:val="00B20207"/>
    <w:rsid w:val="00B3556B"/>
    <w:rsid w:val="00B41724"/>
    <w:rsid w:val="00B41C2A"/>
    <w:rsid w:val="00B4545B"/>
    <w:rsid w:val="00B63212"/>
    <w:rsid w:val="00B67429"/>
    <w:rsid w:val="00B8093D"/>
    <w:rsid w:val="00B86008"/>
    <w:rsid w:val="00B95EC1"/>
    <w:rsid w:val="00BB15A1"/>
    <w:rsid w:val="00BB1FC0"/>
    <w:rsid w:val="00BC05C2"/>
    <w:rsid w:val="00BC20A7"/>
    <w:rsid w:val="00BD2CC2"/>
    <w:rsid w:val="00BD3B4E"/>
    <w:rsid w:val="00C00BE1"/>
    <w:rsid w:val="00C058D3"/>
    <w:rsid w:val="00C12686"/>
    <w:rsid w:val="00C169DC"/>
    <w:rsid w:val="00C21E19"/>
    <w:rsid w:val="00C24490"/>
    <w:rsid w:val="00C26B1A"/>
    <w:rsid w:val="00C314DF"/>
    <w:rsid w:val="00C41C42"/>
    <w:rsid w:val="00C553E2"/>
    <w:rsid w:val="00C70ADF"/>
    <w:rsid w:val="00C80971"/>
    <w:rsid w:val="00C91ECA"/>
    <w:rsid w:val="00CA4455"/>
    <w:rsid w:val="00CB2CB7"/>
    <w:rsid w:val="00CC0052"/>
    <w:rsid w:val="00CC1F30"/>
    <w:rsid w:val="00CE2F25"/>
    <w:rsid w:val="00CE7E63"/>
    <w:rsid w:val="00CF04D0"/>
    <w:rsid w:val="00CF10FE"/>
    <w:rsid w:val="00CF1BEB"/>
    <w:rsid w:val="00CF611A"/>
    <w:rsid w:val="00D011C3"/>
    <w:rsid w:val="00D05002"/>
    <w:rsid w:val="00D1276F"/>
    <w:rsid w:val="00D17CA3"/>
    <w:rsid w:val="00D257A0"/>
    <w:rsid w:val="00D3296F"/>
    <w:rsid w:val="00D54EA6"/>
    <w:rsid w:val="00D846BC"/>
    <w:rsid w:val="00DB03E5"/>
    <w:rsid w:val="00DC16C9"/>
    <w:rsid w:val="00DC6BBA"/>
    <w:rsid w:val="00DD26E9"/>
    <w:rsid w:val="00DD3D9C"/>
    <w:rsid w:val="00DE064B"/>
    <w:rsid w:val="00DE79BB"/>
    <w:rsid w:val="00E0181C"/>
    <w:rsid w:val="00E03443"/>
    <w:rsid w:val="00E113EC"/>
    <w:rsid w:val="00E14797"/>
    <w:rsid w:val="00E1524A"/>
    <w:rsid w:val="00E26C12"/>
    <w:rsid w:val="00E30543"/>
    <w:rsid w:val="00E3064A"/>
    <w:rsid w:val="00E34882"/>
    <w:rsid w:val="00E377EF"/>
    <w:rsid w:val="00E4720C"/>
    <w:rsid w:val="00E72162"/>
    <w:rsid w:val="00E92F25"/>
    <w:rsid w:val="00E936FA"/>
    <w:rsid w:val="00EA4A28"/>
    <w:rsid w:val="00EB0F15"/>
    <w:rsid w:val="00EB6DB2"/>
    <w:rsid w:val="00ED6E44"/>
    <w:rsid w:val="00EE1077"/>
    <w:rsid w:val="00EE2F35"/>
    <w:rsid w:val="00EE6507"/>
    <w:rsid w:val="00EE6515"/>
    <w:rsid w:val="00EF3822"/>
    <w:rsid w:val="00F0227E"/>
    <w:rsid w:val="00F07715"/>
    <w:rsid w:val="00F349B5"/>
    <w:rsid w:val="00F501D8"/>
    <w:rsid w:val="00F64CB7"/>
    <w:rsid w:val="00F9766F"/>
    <w:rsid w:val="00FA0208"/>
    <w:rsid w:val="00FA53E6"/>
    <w:rsid w:val="00FB33C3"/>
    <w:rsid w:val="00FB5A53"/>
    <w:rsid w:val="00FC4BBD"/>
    <w:rsid w:val="00FC7000"/>
    <w:rsid w:val="00FE13FE"/>
    <w:rsid w:val="00FE1C39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2081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81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9208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0160-234B-45A9-BB0D-7B1909D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8797</Words>
  <Characters>50147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2023-01-20T06:38:00Z</cp:lastPrinted>
  <dcterms:created xsi:type="dcterms:W3CDTF">2019-03-28T07:58:00Z</dcterms:created>
  <dcterms:modified xsi:type="dcterms:W3CDTF">2023-01-24T11:17:00Z</dcterms:modified>
</cp:coreProperties>
</file>