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D51" w:rsidRPr="007E3D51" w:rsidRDefault="007E3D51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ПРАВИТЕЛЬСТВО ВОРОНЕЖСКОЙ ОБЛАСТИ</w:t>
      </w:r>
    </w:p>
    <w:p w:rsidR="007E3D51" w:rsidRPr="007E3D51" w:rsidRDefault="007E3D51">
      <w:pPr>
        <w:pStyle w:val="ConsPlusTitle"/>
        <w:jc w:val="center"/>
        <w:rPr>
          <w:rFonts w:ascii="Times New Roman" w:hAnsi="Times New Roman" w:cs="Times New Roman"/>
        </w:rPr>
      </w:pPr>
    </w:p>
    <w:p w:rsidR="007E3D51" w:rsidRPr="007E3D51" w:rsidRDefault="007E3D51">
      <w:pPr>
        <w:pStyle w:val="ConsPlusTitle"/>
        <w:jc w:val="center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ПОСТАНОВЛЕНИЕ</w:t>
      </w:r>
    </w:p>
    <w:p w:rsidR="007E3D51" w:rsidRPr="007E3D51" w:rsidRDefault="007E3D51">
      <w:pPr>
        <w:pStyle w:val="ConsPlusTitle"/>
        <w:jc w:val="center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 xml:space="preserve">от 21 января 2019 г. </w:t>
      </w:r>
    </w:p>
    <w:p w:rsidR="007E3D51" w:rsidRPr="007E3D51" w:rsidRDefault="007E3D51">
      <w:pPr>
        <w:pStyle w:val="ConsPlusTitle"/>
        <w:jc w:val="center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№ 30</w:t>
      </w:r>
    </w:p>
    <w:p w:rsidR="007E3D51" w:rsidRPr="007E3D51" w:rsidRDefault="007E3D51">
      <w:pPr>
        <w:pStyle w:val="ConsPlusTitle"/>
        <w:jc w:val="center"/>
        <w:rPr>
          <w:rFonts w:ascii="Times New Roman" w:hAnsi="Times New Roman" w:cs="Times New Roman"/>
        </w:rPr>
      </w:pPr>
    </w:p>
    <w:p w:rsidR="007E3D51" w:rsidRPr="007E3D51" w:rsidRDefault="007E3D51">
      <w:pPr>
        <w:pStyle w:val="ConsPlusTitle"/>
        <w:jc w:val="center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О РЕАЛИЗАЦИИ ПРАКТИК ГРАЖДАНСКИХ ИНИЦИАТИВ В РАМКАХ</w:t>
      </w:r>
    </w:p>
    <w:p w:rsidR="007E3D51" w:rsidRPr="007E3D51" w:rsidRDefault="007E3D51">
      <w:pPr>
        <w:pStyle w:val="ConsPlusTitle"/>
        <w:jc w:val="center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РАЗВИТИЯ ИНИЦИАТИВНОГО БЮДЖЕТИРОВАНИЯ НА ТЕРРИТОРИИ</w:t>
      </w:r>
    </w:p>
    <w:p w:rsidR="007E3D51" w:rsidRPr="007E3D51" w:rsidRDefault="007E3D51">
      <w:pPr>
        <w:pStyle w:val="ConsPlusTitle"/>
        <w:jc w:val="center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ВОРОНЕЖСКОЙ ОБЛАСТИ</w:t>
      </w:r>
    </w:p>
    <w:p w:rsidR="007E3D51" w:rsidRPr="007E3D51" w:rsidRDefault="007E3D51">
      <w:pPr>
        <w:spacing w:after="1"/>
        <w:rPr>
          <w:rFonts w:ascii="Times New Roman" w:hAnsi="Times New Roman" w:cs="Times New Roman"/>
        </w:rPr>
      </w:pPr>
    </w:p>
    <w:tbl>
      <w:tblPr>
        <w:tblW w:w="121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"/>
        <w:gridCol w:w="131"/>
      </w:tblGrid>
      <w:tr w:rsidR="007E3D51" w:rsidRPr="007E3D51" w:rsidTr="007E3D51">
        <w:tblPrEx>
          <w:tblCellMar>
            <w:top w:w="0" w:type="dxa"/>
            <w:bottom w:w="0" w:type="dxa"/>
          </w:tblCellMar>
        </w:tblPrEx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D51" w:rsidRPr="007E3D51" w:rsidRDefault="007E3D5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D51" w:rsidRPr="007E3D51" w:rsidRDefault="007E3D5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7E3D51" w:rsidRP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D51" w:rsidRP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 xml:space="preserve">В соответствии с </w:t>
      </w:r>
      <w:hyperlink r:id="rId7" w:history="1">
        <w:r w:rsidRPr="007E3D51">
          <w:rPr>
            <w:rFonts w:ascii="Times New Roman" w:hAnsi="Times New Roman" w:cs="Times New Roman"/>
          </w:rPr>
          <w:t>Постановлением</w:t>
        </w:r>
      </w:hyperlink>
      <w:r w:rsidRPr="007E3D51">
        <w:rPr>
          <w:rFonts w:ascii="Times New Roman" w:hAnsi="Times New Roman" w:cs="Times New Roman"/>
        </w:rPr>
        <w:t xml:space="preserve"> Правительства Российской</w:t>
      </w:r>
      <w:r>
        <w:rPr>
          <w:rFonts w:ascii="Times New Roman" w:hAnsi="Times New Roman" w:cs="Times New Roman"/>
        </w:rPr>
        <w:t xml:space="preserve"> Федерации от 15.04.2014 № 320 «</w:t>
      </w:r>
      <w:r w:rsidRPr="007E3D51">
        <w:rPr>
          <w:rFonts w:ascii="Times New Roman" w:hAnsi="Times New Roman" w:cs="Times New Roman"/>
        </w:rPr>
        <w:t xml:space="preserve">Об утверждении государственной </w:t>
      </w:r>
      <w:r>
        <w:rPr>
          <w:rFonts w:ascii="Times New Roman" w:hAnsi="Times New Roman" w:cs="Times New Roman"/>
        </w:rPr>
        <w:t>программы Российской Федерации «</w:t>
      </w:r>
      <w:r w:rsidRPr="007E3D51">
        <w:rPr>
          <w:rFonts w:ascii="Times New Roman" w:hAnsi="Times New Roman" w:cs="Times New Roman"/>
        </w:rPr>
        <w:t xml:space="preserve">Управление государственными финансами и </w:t>
      </w:r>
      <w:r>
        <w:rPr>
          <w:rFonts w:ascii="Times New Roman" w:hAnsi="Times New Roman" w:cs="Times New Roman"/>
        </w:rPr>
        <w:t>регулирование финансовых рынков»</w:t>
      </w:r>
      <w:r w:rsidRPr="007E3D51">
        <w:rPr>
          <w:rFonts w:ascii="Times New Roman" w:hAnsi="Times New Roman" w:cs="Times New Roman"/>
        </w:rPr>
        <w:t>, в целях содействия развитию институтов гражданского общества, взаимодействия с общественностью и вовлечения жителей муниципальных образований в решение вопросов местного значения посредством определения направлений расходования бюджетных средств и реализации выбранных населением практик гражданских инициатив в рамках развития инициативного бюджетирования на территории Воронежской области правительство Воронежской области постановляет: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1. Утвердить прилагаемые: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 xml:space="preserve">1.1. </w:t>
      </w:r>
      <w:hyperlink w:anchor="P33" w:history="1">
        <w:r w:rsidRPr="007E3D51">
          <w:rPr>
            <w:rFonts w:ascii="Times New Roman" w:hAnsi="Times New Roman" w:cs="Times New Roman"/>
          </w:rPr>
          <w:t>Положение</w:t>
        </w:r>
      </w:hyperlink>
      <w:r w:rsidRPr="007E3D51">
        <w:rPr>
          <w:rFonts w:ascii="Times New Roman" w:hAnsi="Times New Roman" w:cs="Times New Roman"/>
        </w:rPr>
        <w:t xml:space="preserve"> по отбору практик гражданских инициатив в рамках развития инициативного бюджетирования на территории Воронежской области.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 xml:space="preserve">1.2. </w:t>
      </w:r>
      <w:hyperlink w:anchor="P550" w:history="1">
        <w:r w:rsidRPr="007E3D51">
          <w:rPr>
            <w:rFonts w:ascii="Times New Roman" w:hAnsi="Times New Roman" w:cs="Times New Roman"/>
          </w:rPr>
          <w:t>Состав</w:t>
        </w:r>
      </w:hyperlink>
      <w:r w:rsidRPr="007E3D51">
        <w:rPr>
          <w:rFonts w:ascii="Times New Roman" w:hAnsi="Times New Roman" w:cs="Times New Roman"/>
        </w:rPr>
        <w:t xml:space="preserve"> межведомственной комиссии по отбору практик гражданских инициатив в рамках развития инициативного бюджетирования на территории Воронежской области.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2. Департаменту по развитию муниципальных образований Воронежской области (Тарасенко) обеспечить проведение отбора практик гражданских инициатив в рамках развития инициативного бюджетирования на территории Воронежской области.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3. Контроль за исполнением настоящего постановления возложить на заместителя губернатора Воронежской области Соколова С.А.</w:t>
      </w:r>
    </w:p>
    <w:p w:rsidR="007E3D51" w:rsidRP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D51" w:rsidRPr="007E3D51" w:rsidRDefault="007E3D51">
      <w:pPr>
        <w:pStyle w:val="ConsPlusNormal"/>
        <w:jc w:val="right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Губернатор Воронежской области</w:t>
      </w:r>
    </w:p>
    <w:p w:rsidR="007E3D51" w:rsidRPr="007E3D51" w:rsidRDefault="007E3D51">
      <w:pPr>
        <w:pStyle w:val="ConsPlusNormal"/>
        <w:jc w:val="right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А.В.ГУСЕВ</w:t>
      </w:r>
    </w:p>
    <w:p w:rsidR="007E3D51" w:rsidRP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D51" w:rsidRP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D51" w:rsidRP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D51" w:rsidRP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D51" w:rsidRP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D51" w:rsidRPr="007E3D51" w:rsidRDefault="007E3D5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Утверждено</w:t>
      </w:r>
    </w:p>
    <w:p w:rsidR="007E3D51" w:rsidRPr="007E3D51" w:rsidRDefault="007E3D51">
      <w:pPr>
        <w:pStyle w:val="ConsPlusNormal"/>
        <w:jc w:val="right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постановлением</w:t>
      </w:r>
    </w:p>
    <w:p w:rsidR="007E3D51" w:rsidRPr="007E3D51" w:rsidRDefault="007E3D51">
      <w:pPr>
        <w:pStyle w:val="ConsPlusNormal"/>
        <w:jc w:val="right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правительства Воронежской области</w:t>
      </w:r>
    </w:p>
    <w:p w:rsidR="007E3D51" w:rsidRPr="007E3D51" w:rsidRDefault="007E3D5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21.01.2019 №</w:t>
      </w:r>
      <w:r w:rsidRPr="007E3D51">
        <w:rPr>
          <w:rFonts w:ascii="Times New Roman" w:hAnsi="Times New Roman" w:cs="Times New Roman"/>
        </w:rPr>
        <w:t xml:space="preserve"> 30</w:t>
      </w:r>
    </w:p>
    <w:p w:rsidR="007E3D51" w:rsidRP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D51" w:rsidRPr="007E3D51" w:rsidRDefault="007E3D51">
      <w:pPr>
        <w:pStyle w:val="ConsPlusTitle"/>
        <w:jc w:val="center"/>
        <w:rPr>
          <w:rFonts w:ascii="Times New Roman" w:hAnsi="Times New Roman" w:cs="Times New Roman"/>
        </w:rPr>
      </w:pPr>
      <w:bookmarkStart w:id="0" w:name="P33"/>
      <w:bookmarkEnd w:id="0"/>
      <w:r w:rsidRPr="007E3D51">
        <w:rPr>
          <w:rFonts w:ascii="Times New Roman" w:hAnsi="Times New Roman" w:cs="Times New Roman"/>
        </w:rPr>
        <w:t>ПОЛОЖЕНИЕ</w:t>
      </w:r>
    </w:p>
    <w:p w:rsidR="007E3D51" w:rsidRPr="007E3D51" w:rsidRDefault="007E3D51">
      <w:pPr>
        <w:pStyle w:val="ConsPlusTitle"/>
        <w:jc w:val="center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ПО ОТБОРУ ПРАКТИК ГРАЖДАНСКИХ ИНИЦИАТИВ В РАМКАХ РАЗВИТИЯ</w:t>
      </w:r>
    </w:p>
    <w:p w:rsidR="007E3D51" w:rsidRPr="007E3D51" w:rsidRDefault="007E3D51">
      <w:pPr>
        <w:pStyle w:val="ConsPlusTitle"/>
        <w:jc w:val="center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ИНИЦИАТИВНОГО БЮДЖЕТИРОВАНИЯ НА ТЕРРИТОРИИ</w:t>
      </w:r>
    </w:p>
    <w:p w:rsidR="007E3D51" w:rsidRPr="007E3D51" w:rsidRDefault="007E3D51">
      <w:pPr>
        <w:pStyle w:val="ConsPlusTitle"/>
        <w:jc w:val="center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ВОРОНЕЖСКОЙ ОБЛАСТИ</w:t>
      </w:r>
    </w:p>
    <w:p w:rsidR="007E3D51" w:rsidRPr="007E3D51" w:rsidRDefault="007E3D51">
      <w:pPr>
        <w:spacing w:after="1"/>
        <w:rPr>
          <w:rFonts w:ascii="Times New Roman" w:hAnsi="Times New Roman" w:cs="Times New Roman"/>
        </w:rPr>
      </w:pPr>
    </w:p>
    <w:p w:rsidR="007E3D51" w:rsidRPr="007E3D51" w:rsidRDefault="007E3D5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1. Общие положения</w:t>
      </w:r>
    </w:p>
    <w:p w:rsidR="007E3D51" w:rsidRP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D51" w:rsidRP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 xml:space="preserve">1.1. Настоящее Положение по отбору практик гражданских инициатив в рамках развития инициативного бюджетирования на территории Воронежской области (далее соответственно - Положение, отбор) разработано в целях содействия развитию институтов гражданского общества, взаимодействия с общественностью и вовлечения жителей муниципальных образований в решение вопросов местного значения посредством определения </w:t>
      </w:r>
      <w:r w:rsidRPr="007E3D51">
        <w:rPr>
          <w:rFonts w:ascii="Times New Roman" w:hAnsi="Times New Roman" w:cs="Times New Roman"/>
        </w:rPr>
        <w:lastRenderedPageBreak/>
        <w:t>направлений расходования бюджетных средств и реализации выбранных населением практик гражданских инициатив в рамках развития инициативного бюджетирования на территории Воронежской области (далее - практики). Положение устанавливает процедуру организации и проведения отбора практик.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1.2. Уполномоченным органом по организации и проведению отбора практик является департамент по развитию муниципальных образований Воронежской области (далее - департамент).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45"/>
      <w:bookmarkEnd w:id="1"/>
      <w:r w:rsidRPr="007E3D51">
        <w:rPr>
          <w:rFonts w:ascii="Times New Roman" w:hAnsi="Times New Roman" w:cs="Times New Roman"/>
        </w:rPr>
        <w:t>1.3. Практики могут реализовываться по следующим направлениям:</w:t>
      </w:r>
    </w:p>
    <w:p w:rsidR="007E3D51" w:rsidRPr="007E3D51" w:rsidRDefault="007E3D51" w:rsidP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46"/>
      <w:bookmarkEnd w:id="2"/>
      <w:r w:rsidRPr="007E3D51">
        <w:rPr>
          <w:rFonts w:ascii="Times New Roman" w:hAnsi="Times New Roman" w:cs="Times New Roman"/>
        </w:rPr>
        <w:t>1.3.1. «За обустройство» - мероприятия по обустройству:</w:t>
      </w:r>
    </w:p>
    <w:p w:rsidR="007E3D51" w:rsidRPr="007E3D51" w:rsidRDefault="007E3D51" w:rsidP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а) парков;</w:t>
      </w:r>
    </w:p>
    <w:p w:rsidR="007E3D51" w:rsidRPr="007E3D51" w:rsidRDefault="007E3D51" w:rsidP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б) скверов;</w:t>
      </w:r>
    </w:p>
    <w:p w:rsidR="007E3D51" w:rsidRPr="007E3D51" w:rsidRDefault="007E3D51" w:rsidP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в) бульваров.</w:t>
      </w:r>
    </w:p>
    <w:p w:rsidR="007E3D51" w:rsidRPr="007E3D51" w:rsidRDefault="007E3D51" w:rsidP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1.3.2. «Моя улица» - мероприятия по обустройству:</w:t>
      </w:r>
    </w:p>
    <w:p w:rsidR="007E3D51" w:rsidRPr="007E3D51" w:rsidRDefault="007E3D51" w:rsidP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а) улиц и (или) пешеходных зон;</w:t>
      </w:r>
    </w:p>
    <w:p w:rsidR="007E3D51" w:rsidRPr="007E3D51" w:rsidRDefault="007E3D51" w:rsidP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 xml:space="preserve">б) тротуаров и (или) велодорожек, с установкой </w:t>
      </w:r>
      <w:proofErr w:type="spellStart"/>
      <w:r w:rsidRPr="007E3D51">
        <w:rPr>
          <w:rFonts w:ascii="Times New Roman" w:hAnsi="Times New Roman" w:cs="Times New Roman"/>
        </w:rPr>
        <w:t>велопарковок</w:t>
      </w:r>
      <w:proofErr w:type="spellEnd"/>
      <w:r w:rsidRPr="007E3D51">
        <w:rPr>
          <w:rFonts w:ascii="Times New Roman" w:hAnsi="Times New Roman" w:cs="Times New Roman"/>
        </w:rPr>
        <w:t>.</w:t>
      </w:r>
    </w:p>
    <w:p w:rsidR="007E3D51" w:rsidRPr="007E3D51" w:rsidRDefault="007E3D51" w:rsidP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1.3.3. «Открытое пространство» - мероприятия по обустройству:</w:t>
      </w:r>
    </w:p>
    <w:p w:rsidR="007E3D51" w:rsidRPr="007E3D51" w:rsidRDefault="007E3D51" w:rsidP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а) смотровых площадок;</w:t>
      </w:r>
    </w:p>
    <w:p w:rsidR="007E3D51" w:rsidRPr="007E3D51" w:rsidRDefault="007E3D51" w:rsidP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б) центральных площадей;</w:t>
      </w:r>
    </w:p>
    <w:p w:rsidR="007E3D51" w:rsidRPr="007E3D51" w:rsidRDefault="007E3D51" w:rsidP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в) набережных.</w:t>
      </w:r>
    </w:p>
    <w:p w:rsidR="007E3D51" w:rsidRPr="007E3D51" w:rsidRDefault="007E3D51" w:rsidP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1.3.4. «Социальное обустройство» - мероприятия по обустройству территорий, примыкающих</w:t>
      </w:r>
      <w:r>
        <w:rPr>
          <w:rFonts w:ascii="Times New Roman" w:hAnsi="Times New Roman" w:cs="Times New Roman"/>
        </w:rPr>
        <w:t xml:space="preserve"> к социально значимым объектам</w:t>
      </w:r>
      <w:r w:rsidRPr="007E3D51">
        <w:rPr>
          <w:rFonts w:ascii="Times New Roman" w:hAnsi="Times New Roman" w:cs="Times New Roman"/>
        </w:rPr>
        <w:t>.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1.4. Для целей настоящего Положения под практикой понимается комплекс взаимоувязанных действий, направленных на реализацию мероприятий по обустройству территорий муниципальных образований, организацию благоустройства территорий,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 xml:space="preserve">1.5. Отбор практик проводится с целью предоставления субсидий из областного бюджета местным бюджетам на </w:t>
      </w:r>
      <w:proofErr w:type="spellStart"/>
      <w:r w:rsidRPr="007E3D51">
        <w:rPr>
          <w:rFonts w:ascii="Times New Roman" w:hAnsi="Times New Roman" w:cs="Times New Roman"/>
        </w:rPr>
        <w:t>софинансирование</w:t>
      </w:r>
      <w:proofErr w:type="spellEnd"/>
      <w:r w:rsidRPr="007E3D51">
        <w:rPr>
          <w:rFonts w:ascii="Times New Roman" w:hAnsi="Times New Roman" w:cs="Times New Roman"/>
        </w:rPr>
        <w:t xml:space="preserve"> расходов муниципальных образований на обустройство территорий муниципальных образований в пределах объемов, предусмотренных в законе об областном бюджете на очередной финансовый год и плановый период.</w:t>
      </w:r>
    </w:p>
    <w:p w:rsidR="007E3D51" w:rsidRP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D51" w:rsidRPr="007E3D51" w:rsidRDefault="007E3D51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3" w:name="P66"/>
      <w:bookmarkEnd w:id="3"/>
      <w:r w:rsidRPr="007E3D51">
        <w:rPr>
          <w:rFonts w:ascii="Times New Roman" w:hAnsi="Times New Roman" w:cs="Times New Roman"/>
        </w:rPr>
        <w:t>2. Условия участия в отборе практик</w:t>
      </w:r>
    </w:p>
    <w:p w:rsidR="007E3D51" w:rsidRP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D51" w:rsidRPr="007E3D51" w:rsidRDefault="007E3D51" w:rsidP="0054318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2.1. Право на участие в отборе практик имеют городские и сельские поселения, городские округа Воронежской области (дале</w:t>
      </w:r>
      <w:r w:rsidR="00543182">
        <w:rPr>
          <w:rFonts w:ascii="Times New Roman" w:hAnsi="Times New Roman" w:cs="Times New Roman"/>
        </w:rPr>
        <w:t>е - муниципальные образования).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 xml:space="preserve">2.3. </w:t>
      </w:r>
      <w:r w:rsidRPr="00543182">
        <w:rPr>
          <w:rFonts w:ascii="Times New Roman" w:hAnsi="Times New Roman" w:cs="Times New Roman"/>
        </w:rPr>
        <w:t xml:space="preserve">Ежегодно орган местного самоуправления (далее - ОМСУ) муниципального образования может реализовать практику только по одному мероприятию любого или каждого направления, предусмотренного </w:t>
      </w:r>
      <w:hyperlink w:anchor="P45" w:history="1">
        <w:r w:rsidRPr="00543182">
          <w:rPr>
            <w:rFonts w:ascii="Times New Roman" w:hAnsi="Times New Roman" w:cs="Times New Roman"/>
          </w:rPr>
          <w:t>пунктом 1.3</w:t>
        </w:r>
      </w:hyperlink>
      <w:r w:rsidRPr="00543182">
        <w:rPr>
          <w:rFonts w:ascii="Times New Roman" w:hAnsi="Times New Roman" w:cs="Times New Roman"/>
        </w:rPr>
        <w:t xml:space="preserve"> настоящего Положения</w:t>
      </w:r>
      <w:r w:rsidRPr="007E3D51">
        <w:rPr>
          <w:rFonts w:ascii="Times New Roman" w:hAnsi="Times New Roman" w:cs="Times New Roman"/>
        </w:rPr>
        <w:t>.</w:t>
      </w:r>
    </w:p>
    <w:p w:rsidR="007E3D51" w:rsidRPr="007E3D51" w:rsidRDefault="007E3D51" w:rsidP="005431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2.4. Одна практика может реализовываться то</w:t>
      </w:r>
      <w:r w:rsidR="00543182">
        <w:rPr>
          <w:rFonts w:ascii="Times New Roman" w:hAnsi="Times New Roman" w:cs="Times New Roman"/>
        </w:rPr>
        <w:t>лько в одном населенном пункте.</w:t>
      </w:r>
    </w:p>
    <w:p w:rsidR="007E3D51" w:rsidRP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D51" w:rsidRPr="007E3D51" w:rsidRDefault="007E3D51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4" w:name="P74"/>
      <w:bookmarkEnd w:id="4"/>
      <w:r w:rsidRPr="007E3D51">
        <w:rPr>
          <w:rFonts w:ascii="Times New Roman" w:hAnsi="Times New Roman" w:cs="Times New Roman"/>
        </w:rPr>
        <w:t>3. Требования при формировании практики</w:t>
      </w:r>
    </w:p>
    <w:p w:rsidR="007E3D51" w:rsidRP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D51" w:rsidRPr="007E3D51" w:rsidRDefault="00543182" w:rsidP="0054318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43182">
        <w:rPr>
          <w:rFonts w:ascii="Times New Roman" w:hAnsi="Times New Roman" w:cs="Times New Roman"/>
        </w:rPr>
        <w:t xml:space="preserve">3.1. Решение о выборе практики в рамках направлений, предусмотренных пунктом 1.3 настоящего Положения, принимается гражданами, обладающими избирательным правом, на собраниях или конференциях </w:t>
      </w:r>
      <w:r w:rsidRPr="00543182">
        <w:rPr>
          <w:rFonts w:ascii="Times New Roman" w:hAnsi="Times New Roman" w:cs="Times New Roman"/>
        </w:rPr>
        <w:lastRenderedPageBreak/>
        <w:t>жителей населенного пункта либо посредством электронного голосования с использованием информационного ресурса «Активный электронный гражданин» (</w:t>
      </w:r>
      <w:hyperlink r:id="rId8" w:history="1">
        <w:r w:rsidRPr="00543182">
          <w:rPr>
            <w:rStyle w:val="a3"/>
            <w:rFonts w:ascii="Times New Roman" w:hAnsi="Times New Roman" w:cs="Times New Roman"/>
          </w:rPr>
          <w:t>http://e-active.govvrn.ru</w:t>
        </w:r>
      </w:hyperlink>
      <w:r>
        <w:rPr>
          <w:rFonts w:ascii="Times New Roman" w:hAnsi="Times New Roman" w:cs="Times New Roman"/>
        </w:rPr>
        <w:t>) (далее -</w:t>
      </w:r>
      <w:r w:rsidRPr="00543182">
        <w:rPr>
          <w:rFonts w:ascii="Times New Roman" w:hAnsi="Times New Roman" w:cs="Times New Roman"/>
        </w:rPr>
        <w:t xml:space="preserve"> электронное голосование).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3.2. Финансирование практик за счет средств местного бюджета без учета финансовых средств индивидуальных предпринимателей и юридических лиц должно быть не менее 5% от общей стоимости практики.</w:t>
      </w:r>
    </w:p>
    <w:p w:rsidR="007E3D51" w:rsidRPr="007E3D51" w:rsidRDefault="007E3D51" w:rsidP="005431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 xml:space="preserve">3.2.1. Финансирование практик за счет средств областного бюджета не может превышать предельного уровня </w:t>
      </w:r>
      <w:proofErr w:type="spellStart"/>
      <w:r w:rsidRPr="007E3D51">
        <w:rPr>
          <w:rFonts w:ascii="Times New Roman" w:hAnsi="Times New Roman" w:cs="Times New Roman"/>
        </w:rPr>
        <w:t>софинансирования</w:t>
      </w:r>
      <w:proofErr w:type="spellEnd"/>
      <w:r w:rsidRPr="007E3D51">
        <w:rPr>
          <w:rFonts w:ascii="Times New Roman" w:hAnsi="Times New Roman" w:cs="Times New Roman"/>
        </w:rPr>
        <w:t xml:space="preserve"> расходного обязательства муниципального образования из областного бюджета, установленного правительством Воронежско</w:t>
      </w:r>
      <w:r w:rsidR="00543182">
        <w:rPr>
          <w:rFonts w:ascii="Times New Roman" w:hAnsi="Times New Roman" w:cs="Times New Roman"/>
        </w:rPr>
        <w:t>й области.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3.3. При формировании практики необходимо соблюдение следующих требований:</w:t>
      </w:r>
    </w:p>
    <w:p w:rsidR="007E3D51" w:rsidRPr="007E3D51" w:rsidRDefault="005431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3.3.1. По направлению «За обустройство»</w:t>
      </w:r>
      <w:r w:rsidR="007E3D51" w:rsidRPr="007E3D51">
        <w:rPr>
          <w:rFonts w:ascii="Times New Roman" w:hAnsi="Times New Roman" w:cs="Times New Roman"/>
        </w:rPr>
        <w:t>: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а</w:t>
      </w:r>
      <w:r w:rsidRPr="00543182">
        <w:rPr>
          <w:rFonts w:ascii="Times New Roman" w:hAnsi="Times New Roman" w:cs="Times New Roman"/>
        </w:rPr>
        <w:t xml:space="preserve">) нахождение земельного участка, на котором расположены объекты обустройства, предусмотренные </w:t>
      </w:r>
      <w:hyperlink w:anchor="P46" w:history="1">
        <w:r w:rsidRPr="00543182">
          <w:rPr>
            <w:rFonts w:ascii="Times New Roman" w:hAnsi="Times New Roman" w:cs="Times New Roman"/>
          </w:rPr>
          <w:t>подпунктами 1.3.1 пункта 1.3</w:t>
        </w:r>
      </w:hyperlink>
      <w:r w:rsidRPr="00543182">
        <w:rPr>
          <w:rFonts w:ascii="Times New Roman" w:hAnsi="Times New Roman" w:cs="Times New Roman"/>
        </w:rPr>
        <w:t xml:space="preserve"> настоящего Положения, в муниципальной собственности или постоянном (бессрочном) пользовании органов местного самоуправления, муниципальных казенных предприятий или муниципальных учреждений</w:t>
      </w:r>
      <w:r w:rsidRPr="007E3D51">
        <w:rPr>
          <w:rFonts w:ascii="Times New Roman" w:hAnsi="Times New Roman" w:cs="Times New Roman"/>
        </w:rPr>
        <w:t>;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б) финансир</w:t>
      </w:r>
      <w:r w:rsidR="00543182">
        <w:rPr>
          <w:rFonts w:ascii="Times New Roman" w:hAnsi="Times New Roman" w:cs="Times New Roman"/>
        </w:rPr>
        <w:t>ование мероприятий направления «</w:t>
      </w:r>
      <w:r w:rsidRPr="007E3D51">
        <w:rPr>
          <w:rFonts w:ascii="Times New Roman" w:hAnsi="Times New Roman" w:cs="Times New Roman"/>
        </w:rPr>
        <w:t>За обу</w:t>
      </w:r>
      <w:r w:rsidR="00543182">
        <w:rPr>
          <w:rFonts w:ascii="Times New Roman" w:hAnsi="Times New Roman" w:cs="Times New Roman"/>
        </w:rPr>
        <w:t>стройство»</w:t>
      </w:r>
      <w:r w:rsidRPr="007E3D51">
        <w:rPr>
          <w:rFonts w:ascii="Times New Roman" w:hAnsi="Times New Roman" w:cs="Times New Roman"/>
        </w:rPr>
        <w:t xml:space="preserve"> за счет средств областного бюджета в населенных пунктах с численностью населения: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- до 1000 человек включительно - не более 5 млн рублей;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- от 1000 до 3000 человек включительно - не более 7 млн рублей;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- от 3000 до 5000 человек включительно - не более 10 млн рублей;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- от 5000 до 10000 человек включительно - не более 15 млн рублей;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- свыше 10000 человек - не более 20 млн рублей.</w:t>
      </w:r>
    </w:p>
    <w:p w:rsidR="007E3D51" w:rsidRPr="007E3D51" w:rsidRDefault="005431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3.3.2. По направлению «Моя улица»</w:t>
      </w:r>
      <w:r w:rsidR="007E3D51" w:rsidRPr="007E3D51">
        <w:rPr>
          <w:rFonts w:ascii="Times New Roman" w:hAnsi="Times New Roman" w:cs="Times New Roman"/>
        </w:rPr>
        <w:t>: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а) стоимость 1 квадратного метра обустройства тротуаров и (или) велодорожек за счет средств областного бюджета не должна превышать 2300 (две тысячи триста) рублей;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б) финансирование мероприятий направления "Моя улица" за счет средств областного бюджета в населенных пунктах с численностью населения: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- до 1000 человек включительно - не более 2 млн. рублей;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- от 1000 до 2000 человек включительно - не более 3 млн рублей;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- от 2000 до 3000 человек включительно - не более 4 млн рублей;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- от 3000 до 4000 человек включительно - не более 7 млн рублей;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- свыше 4000 человек - не более 10 млн рублей;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 xml:space="preserve">в) при устройстве велодорожек - обязательное устройство не менее одной </w:t>
      </w:r>
      <w:proofErr w:type="spellStart"/>
      <w:r w:rsidRPr="007E3D51">
        <w:rPr>
          <w:rFonts w:ascii="Times New Roman" w:hAnsi="Times New Roman" w:cs="Times New Roman"/>
        </w:rPr>
        <w:t>велопарковки</w:t>
      </w:r>
      <w:proofErr w:type="spellEnd"/>
      <w:r w:rsidRPr="007E3D51">
        <w:rPr>
          <w:rFonts w:ascii="Times New Roman" w:hAnsi="Times New Roman" w:cs="Times New Roman"/>
        </w:rPr>
        <w:t>, но не более: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- 2 ед. - в населенных пунктах с численностью населения до 1500 человек включительно;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- 3 ед. - в населенных пунктах с численностью населения от 1500 до 3000 человек включительно;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- 5 ед. - в населенных пунктах с численностью населения от 3000 до 4000 человек включительно;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- 10 ед. - в населенных пунктах с численностью населения свыше 4000 человек;</w:t>
      </w:r>
    </w:p>
    <w:p w:rsidR="007E3D51" w:rsidRPr="007E3D51" w:rsidRDefault="007E3D51" w:rsidP="005431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lastRenderedPageBreak/>
        <w:t>г) в населенных пунктах, являющихся административными центрами муниципальных районов или городских округов Воронежской области, использование при обустройстве улиц, пешеходных зон, тротуаров</w:t>
      </w:r>
      <w:r w:rsidR="00543182">
        <w:rPr>
          <w:rFonts w:ascii="Times New Roman" w:hAnsi="Times New Roman" w:cs="Times New Roman"/>
        </w:rPr>
        <w:t xml:space="preserve"> покрытия из тротуарной плитки.</w:t>
      </w:r>
    </w:p>
    <w:p w:rsidR="007E3D51" w:rsidRPr="007E3D51" w:rsidRDefault="007E3D51" w:rsidP="005431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При этом ширина одной полосы пешеходного движения для населенных пунктов Воронежской области должна составл</w:t>
      </w:r>
      <w:r w:rsidR="00543182">
        <w:rPr>
          <w:rFonts w:ascii="Times New Roman" w:hAnsi="Times New Roman" w:cs="Times New Roman"/>
        </w:rPr>
        <w:t>ять не менее 1,0 м;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 xml:space="preserve">д) использование при обустройстве велодорожек или </w:t>
      </w:r>
      <w:proofErr w:type="spellStart"/>
      <w:r w:rsidRPr="007E3D51">
        <w:rPr>
          <w:rFonts w:ascii="Times New Roman" w:hAnsi="Times New Roman" w:cs="Times New Roman"/>
        </w:rPr>
        <w:t>велопешеходных</w:t>
      </w:r>
      <w:proofErr w:type="spellEnd"/>
      <w:r w:rsidRPr="007E3D51">
        <w:rPr>
          <w:rFonts w:ascii="Times New Roman" w:hAnsi="Times New Roman" w:cs="Times New Roman"/>
        </w:rPr>
        <w:t xml:space="preserve"> дорожек покрытия из асфальтобетонных смесей толщиной не менее 0,04 м (ширина одной полосы движения для велодорожек - не менее 1,0 м и для </w:t>
      </w:r>
      <w:proofErr w:type="spellStart"/>
      <w:r w:rsidRPr="007E3D51">
        <w:rPr>
          <w:rFonts w:ascii="Times New Roman" w:hAnsi="Times New Roman" w:cs="Times New Roman"/>
        </w:rPr>
        <w:t>велопешеходных</w:t>
      </w:r>
      <w:proofErr w:type="spellEnd"/>
      <w:r w:rsidRPr="007E3D51">
        <w:rPr>
          <w:rFonts w:ascii="Times New Roman" w:hAnsi="Times New Roman" w:cs="Times New Roman"/>
        </w:rPr>
        <w:t xml:space="preserve"> дорожек - не менее 1,5 м).</w:t>
      </w:r>
    </w:p>
    <w:p w:rsidR="00543182" w:rsidRPr="00543182" w:rsidRDefault="00543182" w:rsidP="005431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3.3.3. </w:t>
      </w:r>
      <w:r w:rsidRPr="00543182">
        <w:rPr>
          <w:rFonts w:ascii="Times New Roman" w:hAnsi="Times New Roman" w:cs="Times New Roman"/>
        </w:rPr>
        <w:t>По направлению «Открытое пространство»:</w:t>
      </w:r>
    </w:p>
    <w:p w:rsidR="00543182" w:rsidRPr="00543182" w:rsidRDefault="00543182" w:rsidP="005431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3182">
        <w:rPr>
          <w:rFonts w:ascii="Times New Roman" w:hAnsi="Times New Roman" w:cs="Times New Roman"/>
        </w:rPr>
        <w:t>а) нахождение земельного участка, на котором расположены объекты обустройства, предусмотренные подпунктом 1.3.3 пункта 1.3 настоящего Положения, в муниципальной собственности или постоянном (бессрочном) пользовании органов местного самоуправления, муниципальных казенных предприятий или муниципальных учреждений;</w:t>
      </w:r>
    </w:p>
    <w:p w:rsidR="00543182" w:rsidRPr="00543182" w:rsidRDefault="00543182" w:rsidP="005431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3182">
        <w:rPr>
          <w:rFonts w:ascii="Times New Roman" w:hAnsi="Times New Roman" w:cs="Times New Roman"/>
        </w:rPr>
        <w:t>б) финансирование мероприятий направления «Открытое пространство» за счет средств областного бюджета в населенных пунктах с численностью населения:</w:t>
      </w:r>
    </w:p>
    <w:p w:rsidR="00543182" w:rsidRPr="00543182" w:rsidRDefault="00543182" w:rsidP="005431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3182">
        <w:rPr>
          <w:rFonts w:ascii="Times New Roman" w:hAnsi="Times New Roman" w:cs="Times New Roman"/>
        </w:rPr>
        <w:t>- до 1000 человек включительно - не более 5 млн рублей;</w:t>
      </w:r>
    </w:p>
    <w:p w:rsidR="00543182" w:rsidRPr="00543182" w:rsidRDefault="00543182" w:rsidP="005431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3182">
        <w:rPr>
          <w:rFonts w:ascii="Times New Roman" w:hAnsi="Times New Roman" w:cs="Times New Roman"/>
        </w:rPr>
        <w:t>- от 1000 до 3000 человек включительно - не более 7 млн рублей;</w:t>
      </w:r>
    </w:p>
    <w:p w:rsidR="00543182" w:rsidRPr="00543182" w:rsidRDefault="00543182" w:rsidP="005431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3182">
        <w:rPr>
          <w:rFonts w:ascii="Times New Roman" w:hAnsi="Times New Roman" w:cs="Times New Roman"/>
        </w:rPr>
        <w:t>- от 3000 до 5000 человек включительно - не более 10 млн рублей;</w:t>
      </w:r>
    </w:p>
    <w:p w:rsidR="00543182" w:rsidRPr="00543182" w:rsidRDefault="00543182" w:rsidP="005431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3182">
        <w:rPr>
          <w:rFonts w:ascii="Times New Roman" w:hAnsi="Times New Roman" w:cs="Times New Roman"/>
        </w:rPr>
        <w:t>- от 5000 до 10000 человек включительно - не более 15 млн рублей;</w:t>
      </w:r>
    </w:p>
    <w:p w:rsidR="00543182" w:rsidRPr="00543182" w:rsidRDefault="00543182" w:rsidP="005431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3182">
        <w:rPr>
          <w:rFonts w:ascii="Times New Roman" w:hAnsi="Times New Roman" w:cs="Times New Roman"/>
        </w:rPr>
        <w:t>- свыше 10000 человек - не более 20 млн рублей.</w:t>
      </w:r>
    </w:p>
    <w:p w:rsidR="00543182" w:rsidRPr="00543182" w:rsidRDefault="00543182" w:rsidP="005431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3182">
        <w:rPr>
          <w:rFonts w:ascii="Times New Roman" w:hAnsi="Times New Roman" w:cs="Times New Roman"/>
        </w:rPr>
        <w:t>3.3.4. По направлению «Социальное обустройство»:</w:t>
      </w:r>
    </w:p>
    <w:p w:rsidR="00543182" w:rsidRPr="00543182" w:rsidRDefault="00543182" w:rsidP="005431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3182">
        <w:rPr>
          <w:rFonts w:ascii="Times New Roman" w:hAnsi="Times New Roman" w:cs="Times New Roman"/>
        </w:rPr>
        <w:t>а) нахождение земельного участка, на котором расположены территории, примыкающие к социально значимым объектам, в муниципальной собственности или постоянном (бессрочном) пользовании органов местного самоуправления, муниципальных казенных предприятий или муниципальных учреждений;</w:t>
      </w:r>
    </w:p>
    <w:p w:rsidR="00543182" w:rsidRPr="00543182" w:rsidRDefault="00543182" w:rsidP="005431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3182">
        <w:rPr>
          <w:rFonts w:ascii="Times New Roman" w:hAnsi="Times New Roman" w:cs="Times New Roman"/>
        </w:rPr>
        <w:t>б) финансирование мероприятия по обустройству территорий, примыкающих к социально значимым объектам, за счет средств областного бюджета в населенных пунктах с численностью населения:</w:t>
      </w:r>
    </w:p>
    <w:p w:rsidR="00543182" w:rsidRPr="00543182" w:rsidRDefault="00543182" w:rsidP="005431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3182">
        <w:rPr>
          <w:rFonts w:ascii="Times New Roman" w:hAnsi="Times New Roman" w:cs="Times New Roman"/>
        </w:rPr>
        <w:t>- до 1000 человек включительно - не более 5 млн рублей;</w:t>
      </w:r>
    </w:p>
    <w:p w:rsidR="00543182" w:rsidRPr="00543182" w:rsidRDefault="00543182" w:rsidP="005431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3182">
        <w:rPr>
          <w:rFonts w:ascii="Times New Roman" w:hAnsi="Times New Roman" w:cs="Times New Roman"/>
        </w:rPr>
        <w:t>- от 1000 до 3000 человек включительно - не более 7 млн рублей;</w:t>
      </w:r>
    </w:p>
    <w:p w:rsidR="00543182" w:rsidRPr="00543182" w:rsidRDefault="00543182" w:rsidP="005431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3182">
        <w:rPr>
          <w:rFonts w:ascii="Times New Roman" w:hAnsi="Times New Roman" w:cs="Times New Roman"/>
        </w:rPr>
        <w:t>- от 3000 до 5000 человек включительно - не более 10 млн рублей;</w:t>
      </w:r>
    </w:p>
    <w:p w:rsidR="00543182" w:rsidRPr="00543182" w:rsidRDefault="00543182" w:rsidP="005431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3182">
        <w:rPr>
          <w:rFonts w:ascii="Times New Roman" w:hAnsi="Times New Roman" w:cs="Times New Roman"/>
        </w:rPr>
        <w:t>- от 5000 до 10000 человек включительно - не более 15 млн рублей;</w:t>
      </w:r>
    </w:p>
    <w:p w:rsidR="00543182" w:rsidRPr="00543182" w:rsidRDefault="00543182" w:rsidP="005431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3182">
        <w:rPr>
          <w:rFonts w:ascii="Times New Roman" w:hAnsi="Times New Roman" w:cs="Times New Roman"/>
        </w:rPr>
        <w:t>- свыше 10000 человек - не более 20 млн рублей;</w:t>
      </w:r>
    </w:p>
    <w:p w:rsidR="007E3D51" w:rsidRPr="007E3D51" w:rsidRDefault="00543182" w:rsidP="005431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3182">
        <w:rPr>
          <w:rFonts w:ascii="Times New Roman" w:hAnsi="Times New Roman" w:cs="Times New Roman"/>
        </w:rPr>
        <w:t>в) функционирование и надлежащий внешний облик социально значимого объекта, к которому примыкает планируемая к обустройству территория.</w:t>
      </w:r>
      <w:r w:rsidR="007E3D51" w:rsidRPr="007E3D51">
        <w:rPr>
          <w:rFonts w:ascii="Times New Roman" w:hAnsi="Times New Roman" w:cs="Times New Roman"/>
        </w:rPr>
        <w:t>)</w:t>
      </w:r>
    </w:p>
    <w:p w:rsidR="007E3D51" w:rsidRP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D51" w:rsidRPr="007E3D51" w:rsidRDefault="007E3D51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5" w:name="P116"/>
      <w:bookmarkEnd w:id="5"/>
      <w:r w:rsidRPr="007E3D51">
        <w:rPr>
          <w:rFonts w:ascii="Times New Roman" w:hAnsi="Times New Roman" w:cs="Times New Roman"/>
        </w:rPr>
        <w:t>4. Порядок приема и рассмотрения заявок</w:t>
      </w:r>
    </w:p>
    <w:p w:rsidR="007E3D51" w:rsidRPr="007E3D51" w:rsidRDefault="007E3D51">
      <w:pPr>
        <w:pStyle w:val="ConsPlusTitle"/>
        <w:jc w:val="center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на участие в отборе практик</w:t>
      </w:r>
    </w:p>
    <w:p w:rsidR="007E3D51" w:rsidRP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D51" w:rsidRP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119"/>
      <w:bookmarkEnd w:id="6"/>
      <w:r w:rsidRPr="007E3D51">
        <w:rPr>
          <w:rFonts w:ascii="Times New Roman" w:hAnsi="Times New Roman" w:cs="Times New Roman"/>
        </w:rPr>
        <w:t xml:space="preserve">4.1. Для участия в отборе практик ОМСУ муниципальных образований представляют в департамент заявки на участие в отборе практик, сформированных с учетом </w:t>
      </w:r>
      <w:r w:rsidRPr="00543182">
        <w:rPr>
          <w:rFonts w:ascii="Times New Roman" w:hAnsi="Times New Roman" w:cs="Times New Roman"/>
        </w:rPr>
        <w:t xml:space="preserve">требований </w:t>
      </w:r>
      <w:hyperlink w:anchor="P74" w:history="1">
        <w:r w:rsidRPr="00543182">
          <w:rPr>
            <w:rFonts w:ascii="Times New Roman" w:hAnsi="Times New Roman" w:cs="Times New Roman"/>
          </w:rPr>
          <w:t>раздела 3</w:t>
        </w:r>
      </w:hyperlink>
      <w:r w:rsidRPr="00543182">
        <w:rPr>
          <w:rFonts w:ascii="Times New Roman" w:hAnsi="Times New Roman" w:cs="Times New Roman"/>
        </w:rPr>
        <w:t xml:space="preserve"> настоящего Положения (далее - заявки), в срок с 01 по 15 апреля года, предшествующего году </w:t>
      </w:r>
      <w:r w:rsidRPr="007E3D51">
        <w:rPr>
          <w:rFonts w:ascii="Times New Roman" w:hAnsi="Times New Roman" w:cs="Times New Roman"/>
        </w:rPr>
        <w:t>реализации практики. Заявка представляется на бумажном носителе.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lastRenderedPageBreak/>
        <w:t xml:space="preserve">4.2. </w:t>
      </w:r>
      <w:hyperlink w:anchor="P189" w:history="1">
        <w:r w:rsidRPr="00543182">
          <w:rPr>
            <w:rFonts w:ascii="Times New Roman" w:hAnsi="Times New Roman" w:cs="Times New Roman"/>
          </w:rPr>
          <w:t>Заявка</w:t>
        </w:r>
      </w:hyperlink>
      <w:r w:rsidRPr="00543182">
        <w:rPr>
          <w:rFonts w:ascii="Times New Roman" w:hAnsi="Times New Roman" w:cs="Times New Roman"/>
        </w:rPr>
        <w:t xml:space="preserve"> заполняетс</w:t>
      </w:r>
      <w:r w:rsidR="00543182" w:rsidRPr="00543182">
        <w:rPr>
          <w:rFonts w:ascii="Times New Roman" w:hAnsi="Times New Roman" w:cs="Times New Roman"/>
        </w:rPr>
        <w:t>я по форме согласно приложению №</w:t>
      </w:r>
      <w:r w:rsidRPr="00543182">
        <w:rPr>
          <w:rFonts w:ascii="Times New Roman" w:hAnsi="Times New Roman" w:cs="Times New Roman"/>
        </w:rPr>
        <w:t xml:space="preserve"> 1 к настоящему Положению. К заявке прикладываются документы, определенные </w:t>
      </w:r>
      <w:hyperlink w:anchor="P274" w:history="1">
        <w:r w:rsidR="00543182" w:rsidRPr="00543182">
          <w:rPr>
            <w:rFonts w:ascii="Times New Roman" w:hAnsi="Times New Roman" w:cs="Times New Roman"/>
          </w:rPr>
          <w:t>приложением №</w:t>
        </w:r>
        <w:r w:rsidRPr="00543182">
          <w:rPr>
            <w:rFonts w:ascii="Times New Roman" w:hAnsi="Times New Roman" w:cs="Times New Roman"/>
          </w:rPr>
          <w:t xml:space="preserve"> 2</w:t>
        </w:r>
      </w:hyperlink>
      <w:r w:rsidRPr="00543182">
        <w:rPr>
          <w:rFonts w:ascii="Times New Roman" w:hAnsi="Times New Roman" w:cs="Times New Roman"/>
        </w:rPr>
        <w:t xml:space="preserve"> </w:t>
      </w:r>
      <w:r w:rsidRPr="007E3D51">
        <w:rPr>
          <w:rFonts w:ascii="Times New Roman" w:hAnsi="Times New Roman" w:cs="Times New Roman"/>
        </w:rPr>
        <w:t>к настоящему Положению. Заявка и представленные документы должны быть подписаны главой администрации муниципального образования.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 xml:space="preserve">4.3. </w:t>
      </w:r>
      <w:r w:rsidRPr="00543182">
        <w:rPr>
          <w:rFonts w:ascii="Times New Roman" w:hAnsi="Times New Roman" w:cs="Times New Roman"/>
        </w:rPr>
        <w:t xml:space="preserve">Департамент регистрирует представленные заявки в пронумерованном, прошнурованном и скрепленном печатью департамента журнале регистрации заявок в день их поступления по направлениям, предусмотренным </w:t>
      </w:r>
      <w:hyperlink w:anchor="P45" w:history="1">
        <w:r w:rsidRPr="00543182">
          <w:rPr>
            <w:rFonts w:ascii="Times New Roman" w:hAnsi="Times New Roman" w:cs="Times New Roman"/>
          </w:rPr>
          <w:t>пунктом 1.3</w:t>
        </w:r>
      </w:hyperlink>
      <w:r w:rsidRPr="00543182">
        <w:rPr>
          <w:rFonts w:ascii="Times New Roman" w:hAnsi="Times New Roman" w:cs="Times New Roman"/>
        </w:rPr>
        <w:t xml:space="preserve"> настоящего </w:t>
      </w:r>
      <w:r w:rsidRPr="007E3D51">
        <w:rPr>
          <w:rFonts w:ascii="Times New Roman" w:hAnsi="Times New Roman" w:cs="Times New Roman"/>
        </w:rPr>
        <w:t>Положения. Форма журнала регистрации заявок утверждается уполномоченным органом.</w:t>
      </w:r>
    </w:p>
    <w:p w:rsidR="007E3D51" w:rsidRPr="007E3D51" w:rsidRDefault="007E3D51" w:rsidP="005431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 xml:space="preserve">4.4. Заявки, представленные после окончания срока, установленного </w:t>
      </w:r>
      <w:hyperlink w:anchor="P119" w:history="1">
        <w:r w:rsidRPr="00543182">
          <w:rPr>
            <w:rFonts w:ascii="Times New Roman" w:hAnsi="Times New Roman" w:cs="Times New Roman"/>
          </w:rPr>
          <w:t>пунктом 4.1</w:t>
        </w:r>
      </w:hyperlink>
      <w:r w:rsidRPr="007E3D51">
        <w:rPr>
          <w:rFonts w:ascii="Times New Roman" w:hAnsi="Times New Roman" w:cs="Times New Roman"/>
        </w:rPr>
        <w:t xml:space="preserve"> настоящег</w:t>
      </w:r>
      <w:r w:rsidR="00543182">
        <w:rPr>
          <w:rFonts w:ascii="Times New Roman" w:hAnsi="Times New Roman" w:cs="Times New Roman"/>
        </w:rPr>
        <w:t>о Положения, не регистрируются.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4.5. В течение 20 рабочих дней с даты окончания приема заявок департамент проводит рассмотрение и проверку представленных документов и принимает решение о допуске практики к отбору или об отказе в допуске к отбору.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4.6. В случае отказа в допуске к отбору ОМСУ муниципального образования, представившего заявку, в течение 20 рабочих дней со дня окончания рассмотрения и проверки представленных заявок департаментом направляется письменное уведомление с указанием оснований отказа.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4.7. Основаниями для отказа являются: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 xml:space="preserve">4.7.1. Несоответствие условиям, установленным </w:t>
      </w:r>
      <w:hyperlink w:anchor="P66" w:history="1">
        <w:r w:rsidRPr="00543182">
          <w:rPr>
            <w:rFonts w:ascii="Times New Roman" w:hAnsi="Times New Roman" w:cs="Times New Roman"/>
          </w:rPr>
          <w:t>разделом 2</w:t>
        </w:r>
      </w:hyperlink>
      <w:r w:rsidRPr="00543182">
        <w:rPr>
          <w:rFonts w:ascii="Times New Roman" w:hAnsi="Times New Roman" w:cs="Times New Roman"/>
        </w:rPr>
        <w:t xml:space="preserve"> </w:t>
      </w:r>
      <w:r w:rsidRPr="007E3D51">
        <w:rPr>
          <w:rFonts w:ascii="Times New Roman" w:hAnsi="Times New Roman" w:cs="Times New Roman"/>
        </w:rPr>
        <w:t>настоящего Положения.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 xml:space="preserve">4.7.2. Несоответствие требованиям, установленным </w:t>
      </w:r>
      <w:hyperlink w:anchor="P74" w:history="1">
        <w:r w:rsidRPr="00543182">
          <w:rPr>
            <w:rFonts w:ascii="Times New Roman" w:hAnsi="Times New Roman" w:cs="Times New Roman"/>
          </w:rPr>
          <w:t>разделом 3</w:t>
        </w:r>
      </w:hyperlink>
      <w:r w:rsidRPr="00543182">
        <w:rPr>
          <w:rFonts w:ascii="Times New Roman" w:hAnsi="Times New Roman" w:cs="Times New Roman"/>
        </w:rPr>
        <w:t xml:space="preserve"> </w:t>
      </w:r>
      <w:r w:rsidRPr="007E3D51">
        <w:rPr>
          <w:rFonts w:ascii="Times New Roman" w:hAnsi="Times New Roman" w:cs="Times New Roman"/>
        </w:rPr>
        <w:t>настоящего Положения.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 xml:space="preserve">4.7.3. </w:t>
      </w:r>
      <w:r w:rsidRPr="00543182">
        <w:rPr>
          <w:rFonts w:ascii="Times New Roman" w:hAnsi="Times New Roman" w:cs="Times New Roman"/>
        </w:rPr>
        <w:t xml:space="preserve">Форма </w:t>
      </w:r>
      <w:hyperlink w:anchor="P189" w:history="1">
        <w:r w:rsidRPr="00543182">
          <w:rPr>
            <w:rFonts w:ascii="Times New Roman" w:hAnsi="Times New Roman" w:cs="Times New Roman"/>
          </w:rPr>
          <w:t>заявки</w:t>
        </w:r>
      </w:hyperlink>
      <w:r w:rsidR="00543182">
        <w:rPr>
          <w:rFonts w:ascii="Times New Roman" w:hAnsi="Times New Roman" w:cs="Times New Roman"/>
        </w:rPr>
        <w:t xml:space="preserve"> не соответствует приложению №</w:t>
      </w:r>
      <w:r w:rsidRPr="007E3D51">
        <w:rPr>
          <w:rFonts w:ascii="Times New Roman" w:hAnsi="Times New Roman" w:cs="Times New Roman"/>
        </w:rPr>
        <w:t xml:space="preserve"> 1 к настоящему Положению.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 xml:space="preserve">4.7.4. Непредставление или представление не в полном объеме документов, предусмотренных </w:t>
      </w:r>
      <w:hyperlink w:anchor="P274" w:history="1">
        <w:r w:rsidR="00543182" w:rsidRPr="00543182">
          <w:rPr>
            <w:rFonts w:ascii="Times New Roman" w:hAnsi="Times New Roman" w:cs="Times New Roman"/>
          </w:rPr>
          <w:t>приложением №</w:t>
        </w:r>
        <w:r w:rsidRPr="00543182">
          <w:rPr>
            <w:rFonts w:ascii="Times New Roman" w:hAnsi="Times New Roman" w:cs="Times New Roman"/>
          </w:rPr>
          <w:t xml:space="preserve"> 2</w:t>
        </w:r>
      </w:hyperlink>
      <w:r w:rsidRPr="00543182">
        <w:rPr>
          <w:rFonts w:ascii="Times New Roman" w:hAnsi="Times New Roman" w:cs="Times New Roman"/>
        </w:rPr>
        <w:t xml:space="preserve"> </w:t>
      </w:r>
      <w:r w:rsidRPr="007E3D51">
        <w:rPr>
          <w:rFonts w:ascii="Times New Roman" w:hAnsi="Times New Roman" w:cs="Times New Roman"/>
        </w:rPr>
        <w:t>к настоящему Положению.</w:t>
      </w:r>
    </w:p>
    <w:p w:rsid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4.7.5. Недостоверность сведений, содержащихся в представленных документах и заявке, и несоответствие информации в заявке информации, содержащейся в представленных документах.</w:t>
      </w:r>
    </w:p>
    <w:p w:rsidR="00543182" w:rsidRPr="00543182" w:rsidRDefault="00543182" w:rsidP="005431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3182">
        <w:rPr>
          <w:rFonts w:ascii="Times New Roman" w:hAnsi="Times New Roman" w:cs="Times New Roman"/>
        </w:rPr>
        <w:t>4.7.6. Планирование работ по обустройству за границами земельного участка, на который представлена выписка из Единого государственного реестра недвижимости (ЕГРН).</w:t>
      </w:r>
    </w:p>
    <w:p w:rsidR="00543182" w:rsidRPr="007E3D51" w:rsidRDefault="00543182" w:rsidP="005431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43182">
        <w:rPr>
          <w:rFonts w:ascii="Times New Roman" w:hAnsi="Times New Roman" w:cs="Times New Roman"/>
        </w:rPr>
        <w:t>4.7.7. Несоответствие практики перечню мероприятий и направлений, определенных пунктом 1.3 настоящего Положения.</w:t>
      </w:r>
    </w:p>
    <w:p w:rsidR="007E3D51" w:rsidRP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D51" w:rsidRPr="007E3D51" w:rsidRDefault="007E3D51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7" w:name="P134"/>
      <w:bookmarkEnd w:id="7"/>
      <w:r w:rsidRPr="007E3D51">
        <w:rPr>
          <w:rFonts w:ascii="Times New Roman" w:hAnsi="Times New Roman" w:cs="Times New Roman"/>
        </w:rPr>
        <w:t>5. Порядок проведения оценки практик и работы</w:t>
      </w:r>
    </w:p>
    <w:p w:rsidR="007E3D51" w:rsidRPr="007E3D51" w:rsidRDefault="007E3D51">
      <w:pPr>
        <w:pStyle w:val="ConsPlusTitle"/>
        <w:jc w:val="center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межведомственной комиссии</w:t>
      </w:r>
    </w:p>
    <w:p w:rsidR="007E3D51" w:rsidRP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D51" w:rsidRP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5.1. Для определения итогового балла по каждой допущенной к отбору практики проводятся два этапа оценки.</w:t>
      </w:r>
    </w:p>
    <w:p w:rsidR="007E3D51" w:rsidRPr="007E3D51" w:rsidRDefault="007E3D51" w:rsidP="00AA1E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 xml:space="preserve">5.2. На первом этапе департамент оценивает практику по информации, содержащейся в заявке и представленных документах, в соответствии с </w:t>
      </w:r>
      <w:hyperlink w:anchor="P349" w:history="1">
        <w:r w:rsidRPr="00AA1E2B">
          <w:rPr>
            <w:rFonts w:ascii="Times New Roman" w:hAnsi="Times New Roman" w:cs="Times New Roman"/>
          </w:rPr>
          <w:t>критериями</w:t>
        </w:r>
      </w:hyperlink>
      <w:r w:rsidR="00AA1E2B">
        <w:rPr>
          <w:rFonts w:ascii="Times New Roman" w:hAnsi="Times New Roman" w:cs="Times New Roman"/>
        </w:rPr>
        <w:t>, предусмотренными приложением № 3 к настоящему Положению.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 xml:space="preserve">5.3. На втором этапе </w:t>
      </w:r>
      <w:hyperlink w:anchor="P464" w:history="1">
        <w:r w:rsidRPr="00AA1E2B">
          <w:rPr>
            <w:rFonts w:ascii="Times New Roman" w:hAnsi="Times New Roman" w:cs="Times New Roman"/>
          </w:rPr>
          <w:t>оценка</w:t>
        </w:r>
      </w:hyperlink>
      <w:r w:rsidRPr="00AA1E2B">
        <w:rPr>
          <w:rFonts w:ascii="Times New Roman" w:hAnsi="Times New Roman" w:cs="Times New Roman"/>
        </w:rPr>
        <w:t xml:space="preserve"> </w:t>
      </w:r>
      <w:r w:rsidRPr="007E3D51">
        <w:rPr>
          <w:rFonts w:ascii="Times New Roman" w:hAnsi="Times New Roman" w:cs="Times New Roman"/>
        </w:rPr>
        <w:t>проводится членами межведомственной комиссии по отбору практик гражданских инициатив в рамках развития инициативного бюджетирования на территории Воронежской области (далее - межведомственная комиссия) по форм</w:t>
      </w:r>
      <w:r w:rsidR="00AA1E2B">
        <w:rPr>
          <w:rFonts w:ascii="Times New Roman" w:hAnsi="Times New Roman" w:cs="Times New Roman"/>
        </w:rPr>
        <w:t>е, предусмотренной приложением №</w:t>
      </w:r>
      <w:r w:rsidRPr="007E3D51">
        <w:rPr>
          <w:rFonts w:ascii="Times New Roman" w:hAnsi="Times New Roman" w:cs="Times New Roman"/>
        </w:rPr>
        <w:t xml:space="preserve"> 5 к настоящему Положению.</w:t>
      </w:r>
    </w:p>
    <w:p w:rsidR="007E3D51" w:rsidRPr="007E3D51" w:rsidRDefault="007E3D51" w:rsidP="00AA1E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5.4. Критерием оценки на втором этапе является степень проработки проектных решений по совокупности критериев: комфортность, безопасность, туристическая привлекательность, эстетическая характеристика, архитектурно-композиционная завершенность объекта</w:t>
      </w:r>
      <w:r w:rsidR="00AA1E2B">
        <w:rPr>
          <w:rFonts w:ascii="Times New Roman" w:hAnsi="Times New Roman" w:cs="Times New Roman"/>
        </w:rPr>
        <w:t>,</w:t>
      </w:r>
      <w:r w:rsidR="00AA1E2B" w:rsidRPr="00AA1E2B">
        <w:t xml:space="preserve"> </w:t>
      </w:r>
      <w:r w:rsidR="00AA1E2B" w:rsidRPr="00AA1E2B">
        <w:rPr>
          <w:rFonts w:ascii="Times New Roman" w:hAnsi="Times New Roman" w:cs="Times New Roman"/>
        </w:rPr>
        <w:t>а также для практик по направлению «Социальное обустройство» состояние внешнего облика социально значимого объекта, к которому примыкает планируемая к обустройству территория</w:t>
      </w:r>
      <w:r w:rsidR="00AA1E2B">
        <w:rPr>
          <w:rFonts w:ascii="Times New Roman" w:hAnsi="Times New Roman" w:cs="Times New Roman"/>
        </w:rPr>
        <w:t>.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lastRenderedPageBreak/>
        <w:t>5.5. Общее количество баллов, присвоенных практике на втором этапе оценки, определяется как среднее арифметическое значение выставленных членами межведомственной комиссии баллов.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5.6. Основной формой работы межведомственной комиссии являются заседания.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5.7. Заседания проводятся председателем межведомственной комиссии или в его отсутствие заместителем председателя межведомственной комиссии.</w:t>
      </w:r>
    </w:p>
    <w:p w:rsidR="007E3D51" w:rsidRPr="007E3D51" w:rsidRDefault="007E3D51" w:rsidP="00AA1E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5.8. Заседание межведомственной комиссии пр</w:t>
      </w:r>
      <w:r w:rsidR="00AA1E2B">
        <w:rPr>
          <w:rFonts w:ascii="Times New Roman" w:hAnsi="Times New Roman" w:cs="Times New Roman"/>
        </w:rPr>
        <w:t>оводится по мере необходимости.</w:t>
      </w:r>
    </w:p>
    <w:p w:rsidR="007E3D51" w:rsidRPr="007E3D51" w:rsidRDefault="007E3D51" w:rsidP="00AA1E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5.13. Межведомственная комиссия правомочна принимать решения, если на заседании присутствует более третье</w:t>
      </w:r>
      <w:r w:rsidR="00AA1E2B">
        <w:rPr>
          <w:rFonts w:ascii="Times New Roman" w:hAnsi="Times New Roman" w:cs="Times New Roman"/>
        </w:rPr>
        <w:t>й части ее списочного состава.</w:t>
      </w:r>
    </w:p>
    <w:p w:rsidR="007E3D51" w:rsidRPr="007E3D51" w:rsidRDefault="007E3D51" w:rsidP="00AA1E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5.14. Департамент в течение 10 рабочих дней с даты заседания межведомственной комиссии осуществляет подсчет количества набранных баллов, полученных по итогам двух этапов оценки практик, по каждой практике и формирует рейтинг, в который включаются практики в порядке от наибольшего</w:t>
      </w:r>
      <w:r w:rsidR="00AA1E2B">
        <w:rPr>
          <w:rFonts w:ascii="Times New Roman" w:hAnsi="Times New Roman" w:cs="Times New Roman"/>
        </w:rPr>
        <w:t xml:space="preserve"> значения баллов к наименьшему.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5.15. Итоговый балл по каждой практике рассчитывается по формуле:</w:t>
      </w:r>
    </w:p>
    <w:p w:rsidR="007E3D51" w:rsidRP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D51" w:rsidRP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7E3D51">
        <w:rPr>
          <w:rFonts w:ascii="Times New Roman" w:hAnsi="Times New Roman" w:cs="Times New Roman"/>
        </w:rPr>
        <w:t>ОБ</w:t>
      </w:r>
      <w:r w:rsidRPr="007E3D51">
        <w:rPr>
          <w:rFonts w:ascii="Times New Roman" w:hAnsi="Times New Roman" w:cs="Times New Roman"/>
          <w:vertAlign w:val="subscript"/>
        </w:rPr>
        <w:t>пиб</w:t>
      </w:r>
      <w:proofErr w:type="spellEnd"/>
      <w:r w:rsidRPr="007E3D51">
        <w:rPr>
          <w:rFonts w:ascii="Times New Roman" w:hAnsi="Times New Roman" w:cs="Times New Roman"/>
        </w:rPr>
        <w:t xml:space="preserve"> = </w:t>
      </w:r>
      <w:proofErr w:type="spellStart"/>
      <w:r w:rsidRPr="007E3D51">
        <w:rPr>
          <w:rFonts w:ascii="Times New Roman" w:hAnsi="Times New Roman" w:cs="Times New Roman"/>
        </w:rPr>
        <w:t>Б</w:t>
      </w:r>
      <w:r w:rsidRPr="007E3D51">
        <w:rPr>
          <w:rFonts w:ascii="Times New Roman" w:hAnsi="Times New Roman" w:cs="Times New Roman"/>
          <w:vertAlign w:val="subscript"/>
        </w:rPr>
        <w:t>из</w:t>
      </w:r>
      <w:proofErr w:type="spellEnd"/>
      <w:r w:rsidRPr="007E3D51">
        <w:rPr>
          <w:rFonts w:ascii="Times New Roman" w:hAnsi="Times New Roman" w:cs="Times New Roman"/>
        </w:rPr>
        <w:t xml:space="preserve"> + </w:t>
      </w:r>
      <w:proofErr w:type="spellStart"/>
      <w:r w:rsidRPr="007E3D51">
        <w:rPr>
          <w:rFonts w:ascii="Times New Roman" w:hAnsi="Times New Roman" w:cs="Times New Roman"/>
        </w:rPr>
        <w:t>Б</w:t>
      </w:r>
      <w:r w:rsidRPr="007E3D51">
        <w:rPr>
          <w:rFonts w:ascii="Times New Roman" w:hAnsi="Times New Roman" w:cs="Times New Roman"/>
          <w:vertAlign w:val="subscript"/>
        </w:rPr>
        <w:t>мк</w:t>
      </w:r>
      <w:proofErr w:type="spellEnd"/>
      <w:r w:rsidRPr="007E3D51">
        <w:rPr>
          <w:rFonts w:ascii="Times New Roman" w:hAnsi="Times New Roman" w:cs="Times New Roman"/>
        </w:rPr>
        <w:t>, где:</w:t>
      </w:r>
    </w:p>
    <w:p w:rsidR="007E3D51" w:rsidRP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D51" w:rsidRP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7E3D51">
        <w:rPr>
          <w:rFonts w:ascii="Times New Roman" w:hAnsi="Times New Roman" w:cs="Times New Roman"/>
        </w:rPr>
        <w:t>Б</w:t>
      </w:r>
      <w:r w:rsidRPr="007E3D51">
        <w:rPr>
          <w:rFonts w:ascii="Times New Roman" w:hAnsi="Times New Roman" w:cs="Times New Roman"/>
          <w:vertAlign w:val="subscript"/>
        </w:rPr>
        <w:t>из</w:t>
      </w:r>
      <w:proofErr w:type="spellEnd"/>
      <w:r w:rsidRPr="007E3D51">
        <w:rPr>
          <w:rFonts w:ascii="Times New Roman" w:hAnsi="Times New Roman" w:cs="Times New Roman"/>
        </w:rPr>
        <w:t xml:space="preserve"> - баллы практики, полученные на первом этапе оценки;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7E3D51">
        <w:rPr>
          <w:rFonts w:ascii="Times New Roman" w:hAnsi="Times New Roman" w:cs="Times New Roman"/>
        </w:rPr>
        <w:t>Б</w:t>
      </w:r>
      <w:r w:rsidRPr="007E3D51">
        <w:rPr>
          <w:rFonts w:ascii="Times New Roman" w:hAnsi="Times New Roman" w:cs="Times New Roman"/>
          <w:vertAlign w:val="subscript"/>
        </w:rPr>
        <w:t>мк</w:t>
      </w:r>
      <w:proofErr w:type="spellEnd"/>
      <w:r w:rsidRPr="007E3D51">
        <w:rPr>
          <w:rFonts w:ascii="Times New Roman" w:hAnsi="Times New Roman" w:cs="Times New Roman"/>
        </w:rPr>
        <w:t xml:space="preserve"> - баллы практики, полученные по итогам оценки межведомственной комиссии.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5.16. В течение 10 рабочих дней с даты окончания подсчетов итоговых баллов: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- департамент подготавливает протокол заседания межведомственной комиссии и направляет его на утверждение;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- протокол утверждается председателем межведомственной комиссии либо в его отсутствие заместителем председателя межведомственной комиссии.</w:t>
      </w:r>
    </w:p>
    <w:p w:rsidR="007E3D51" w:rsidRPr="007E3D51" w:rsidRDefault="007E3D51" w:rsidP="00AA1E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5.17. Утвержденный протокол размещ</w:t>
      </w:r>
      <w:r w:rsidR="00AA1E2B">
        <w:rPr>
          <w:rFonts w:ascii="Times New Roman" w:hAnsi="Times New Roman" w:cs="Times New Roman"/>
        </w:rPr>
        <w:t>ается в информационной системе «</w:t>
      </w:r>
      <w:r w:rsidRPr="007E3D51">
        <w:rPr>
          <w:rFonts w:ascii="Times New Roman" w:hAnsi="Times New Roman" w:cs="Times New Roman"/>
        </w:rPr>
        <w:t>Портал Воро</w:t>
      </w:r>
      <w:r w:rsidR="00AA1E2B">
        <w:rPr>
          <w:rFonts w:ascii="Times New Roman" w:hAnsi="Times New Roman" w:cs="Times New Roman"/>
        </w:rPr>
        <w:t>нежской области в сети Интернет» (www.govvrn.ru) в разделе «</w:t>
      </w:r>
      <w:r w:rsidRPr="007E3D51">
        <w:rPr>
          <w:rFonts w:ascii="Times New Roman" w:hAnsi="Times New Roman" w:cs="Times New Roman"/>
        </w:rPr>
        <w:t>Инициати</w:t>
      </w:r>
      <w:r w:rsidR="00AA1E2B">
        <w:rPr>
          <w:rFonts w:ascii="Times New Roman" w:hAnsi="Times New Roman" w:cs="Times New Roman"/>
        </w:rPr>
        <w:t>вное бюджетирование»</w:t>
      </w:r>
      <w:r w:rsidRPr="007E3D51">
        <w:rPr>
          <w:rFonts w:ascii="Times New Roman" w:hAnsi="Times New Roman" w:cs="Times New Roman"/>
        </w:rPr>
        <w:t xml:space="preserve"> в течение 5 рабо</w:t>
      </w:r>
      <w:r w:rsidR="00AA1E2B">
        <w:rPr>
          <w:rFonts w:ascii="Times New Roman" w:hAnsi="Times New Roman" w:cs="Times New Roman"/>
        </w:rPr>
        <w:t>чих дней с момента утверждения.</w:t>
      </w:r>
    </w:p>
    <w:p w:rsidR="007E3D51" w:rsidRP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D51" w:rsidRPr="007E3D51" w:rsidRDefault="007E3D51" w:rsidP="00AA1E2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6. Дополнительный отбор практик</w:t>
      </w:r>
    </w:p>
    <w:p w:rsidR="007E3D51" w:rsidRP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D51" w:rsidRP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6.1. При наличии предусмотренных департаменту бюджетных ассигнований после распределения субсидий между муниципальными образованиями, включенными в утвержденный по итогам проведения отбора рейтинг практик, департамент в течение года реализации практик вправе провести дополнительный отбор практик.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6.2. Объявление о проведении дополнительного отбора практик размещается департаментом не позднее чем за 15 календарных дней до начала приема заявок ОМСУ муниципальных образо</w:t>
      </w:r>
      <w:r w:rsidR="00AA1E2B">
        <w:rPr>
          <w:rFonts w:ascii="Times New Roman" w:hAnsi="Times New Roman" w:cs="Times New Roman"/>
        </w:rPr>
        <w:t>ваний в информационной системе «</w:t>
      </w:r>
      <w:r w:rsidRPr="007E3D51">
        <w:rPr>
          <w:rFonts w:ascii="Times New Roman" w:hAnsi="Times New Roman" w:cs="Times New Roman"/>
        </w:rPr>
        <w:t>Портал Воро</w:t>
      </w:r>
      <w:r w:rsidR="00AA1E2B">
        <w:rPr>
          <w:rFonts w:ascii="Times New Roman" w:hAnsi="Times New Roman" w:cs="Times New Roman"/>
        </w:rPr>
        <w:t>нежской области в сети Интернет» (www.govvrn.ru) в разделе «Инициативное бюджетирование»</w:t>
      </w:r>
      <w:r w:rsidRPr="007E3D51">
        <w:rPr>
          <w:rFonts w:ascii="Times New Roman" w:hAnsi="Times New Roman" w:cs="Times New Roman"/>
        </w:rPr>
        <w:t>. Срок приема заявок устанавливается департаментом и не может быть менее 10 календарных дней.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 xml:space="preserve">В остальной части дополнительный отбор практик осуществляется в порядке проведения отбора практик, предусмотренном </w:t>
      </w:r>
      <w:hyperlink w:anchor="P116" w:history="1">
        <w:r w:rsidRPr="00AA1E2B">
          <w:rPr>
            <w:rFonts w:ascii="Times New Roman" w:hAnsi="Times New Roman" w:cs="Times New Roman"/>
          </w:rPr>
          <w:t>разделами 4</w:t>
        </w:r>
      </w:hyperlink>
      <w:r w:rsidRPr="00AA1E2B">
        <w:rPr>
          <w:rFonts w:ascii="Times New Roman" w:hAnsi="Times New Roman" w:cs="Times New Roman"/>
        </w:rPr>
        <w:t xml:space="preserve"> и </w:t>
      </w:r>
      <w:hyperlink w:anchor="P134" w:history="1">
        <w:r w:rsidRPr="00AA1E2B">
          <w:rPr>
            <w:rFonts w:ascii="Times New Roman" w:hAnsi="Times New Roman" w:cs="Times New Roman"/>
          </w:rPr>
          <w:t>5</w:t>
        </w:r>
      </w:hyperlink>
      <w:r w:rsidRPr="00AA1E2B">
        <w:rPr>
          <w:rFonts w:ascii="Times New Roman" w:hAnsi="Times New Roman" w:cs="Times New Roman"/>
        </w:rPr>
        <w:t xml:space="preserve"> </w:t>
      </w:r>
      <w:r w:rsidRPr="007E3D51">
        <w:rPr>
          <w:rFonts w:ascii="Times New Roman" w:hAnsi="Times New Roman" w:cs="Times New Roman"/>
        </w:rPr>
        <w:t>настоящего Положения.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 xml:space="preserve">По результатам дополнительного отбора практик формируется рейтинг практик с целью предоставления субсидий из областного бюджета местным бюджетам на </w:t>
      </w:r>
      <w:proofErr w:type="spellStart"/>
      <w:r w:rsidRPr="007E3D51">
        <w:rPr>
          <w:rFonts w:ascii="Times New Roman" w:hAnsi="Times New Roman" w:cs="Times New Roman"/>
        </w:rPr>
        <w:t>софинансирование</w:t>
      </w:r>
      <w:proofErr w:type="spellEnd"/>
      <w:r w:rsidRPr="007E3D51">
        <w:rPr>
          <w:rFonts w:ascii="Times New Roman" w:hAnsi="Times New Roman" w:cs="Times New Roman"/>
        </w:rPr>
        <w:t xml:space="preserve"> расходов муниципальных образований на обустройство территорий муниципальных образований в течение года реализации практики.</w:t>
      </w:r>
    </w:p>
    <w:p w:rsidR="007E3D51" w:rsidRP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D51" w:rsidRP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D51" w:rsidRP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D51" w:rsidRP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D51" w:rsidRP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D51" w:rsidRPr="007E3D51" w:rsidRDefault="007E3D5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lastRenderedPageBreak/>
        <w:t>Приложе</w:t>
      </w:r>
      <w:r w:rsidR="00AA1E2B">
        <w:rPr>
          <w:rFonts w:ascii="Times New Roman" w:hAnsi="Times New Roman" w:cs="Times New Roman"/>
        </w:rPr>
        <w:t>ние №</w:t>
      </w:r>
      <w:r w:rsidRPr="007E3D51">
        <w:rPr>
          <w:rFonts w:ascii="Times New Roman" w:hAnsi="Times New Roman" w:cs="Times New Roman"/>
        </w:rPr>
        <w:t xml:space="preserve"> 1</w:t>
      </w:r>
    </w:p>
    <w:p w:rsidR="007E3D51" w:rsidRPr="007E3D51" w:rsidRDefault="007E3D51">
      <w:pPr>
        <w:pStyle w:val="ConsPlusNormal"/>
        <w:jc w:val="right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к Положению</w:t>
      </w:r>
    </w:p>
    <w:p w:rsidR="007E3D51" w:rsidRPr="007E3D51" w:rsidRDefault="007E3D51">
      <w:pPr>
        <w:pStyle w:val="ConsPlusNormal"/>
        <w:jc w:val="right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по отбору практик гражданских инициатив</w:t>
      </w:r>
    </w:p>
    <w:p w:rsidR="007E3D51" w:rsidRPr="007E3D51" w:rsidRDefault="007E3D51">
      <w:pPr>
        <w:pStyle w:val="ConsPlusNormal"/>
        <w:jc w:val="right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в рамках развития инициативного бюджетирования</w:t>
      </w:r>
    </w:p>
    <w:p w:rsidR="007E3D51" w:rsidRPr="007E3D51" w:rsidRDefault="007E3D51">
      <w:pPr>
        <w:pStyle w:val="ConsPlusNormal"/>
        <w:jc w:val="right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на территории Воронежской области</w:t>
      </w:r>
    </w:p>
    <w:p w:rsidR="007E3D51" w:rsidRPr="007E3D51" w:rsidRDefault="007E3D51">
      <w:pPr>
        <w:spacing w:after="1"/>
        <w:rPr>
          <w:rFonts w:ascii="Times New Roman" w:hAnsi="Times New Roman" w:cs="Times New Roman"/>
        </w:rPr>
      </w:pPr>
    </w:p>
    <w:p w:rsidR="007E3D51" w:rsidRP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D51" w:rsidRPr="007E3D51" w:rsidRDefault="007E3D51">
      <w:pPr>
        <w:pStyle w:val="ConsPlusNormal"/>
        <w:jc w:val="right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Руководителю департамента</w:t>
      </w:r>
    </w:p>
    <w:p w:rsidR="007E3D51" w:rsidRPr="007E3D51" w:rsidRDefault="007E3D51">
      <w:pPr>
        <w:pStyle w:val="ConsPlusNormal"/>
        <w:jc w:val="right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по развитию муниципальных образований</w:t>
      </w:r>
    </w:p>
    <w:p w:rsidR="007E3D51" w:rsidRPr="007E3D51" w:rsidRDefault="007E3D51">
      <w:pPr>
        <w:pStyle w:val="ConsPlusNormal"/>
        <w:jc w:val="right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Воронежской области</w:t>
      </w:r>
    </w:p>
    <w:p w:rsidR="007E3D51" w:rsidRP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9544B" w:rsidRPr="00C9544B" w:rsidRDefault="00C9544B" w:rsidP="00C95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8" w:name="P189"/>
      <w:bookmarkEnd w:id="8"/>
      <w:r w:rsidRPr="00C9544B">
        <w:rPr>
          <w:rFonts w:ascii="Times New Roman" w:hAnsi="Times New Roman" w:cs="Times New Roman"/>
          <w:b/>
          <w:bCs/>
        </w:rPr>
        <w:t>Заявка</w:t>
      </w:r>
    </w:p>
    <w:p w:rsidR="00C9544B" w:rsidRPr="00C9544B" w:rsidRDefault="00C9544B" w:rsidP="00C95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544B">
        <w:rPr>
          <w:rFonts w:ascii="Times New Roman" w:hAnsi="Times New Roman" w:cs="Times New Roman"/>
          <w:b/>
          <w:bCs/>
        </w:rPr>
        <w:t>на участие в отборе практик гражданских инициатив в рамках</w:t>
      </w:r>
    </w:p>
    <w:p w:rsidR="00C9544B" w:rsidRPr="00C9544B" w:rsidRDefault="00C9544B" w:rsidP="00C95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544B">
        <w:rPr>
          <w:rFonts w:ascii="Times New Roman" w:hAnsi="Times New Roman" w:cs="Times New Roman"/>
          <w:b/>
          <w:bCs/>
        </w:rPr>
        <w:t>развития инициативного бюджетирования на территории</w:t>
      </w:r>
    </w:p>
    <w:p w:rsidR="00C9544B" w:rsidRPr="00C9544B" w:rsidRDefault="00C9544B" w:rsidP="00C95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544B">
        <w:rPr>
          <w:rFonts w:ascii="Times New Roman" w:hAnsi="Times New Roman" w:cs="Times New Roman"/>
          <w:b/>
          <w:bCs/>
        </w:rPr>
        <w:t>Воронежской области с целью дальнейшего предоставления</w:t>
      </w:r>
    </w:p>
    <w:p w:rsidR="00C9544B" w:rsidRPr="00C9544B" w:rsidRDefault="00C9544B" w:rsidP="00C95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544B">
        <w:rPr>
          <w:rFonts w:ascii="Times New Roman" w:hAnsi="Times New Roman" w:cs="Times New Roman"/>
          <w:b/>
          <w:bCs/>
        </w:rPr>
        <w:t xml:space="preserve">субсидии из областного бюджета бюджетам муниципальных образований Воронежской области на </w:t>
      </w:r>
      <w:proofErr w:type="spellStart"/>
      <w:r w:rsidRPr="00C9544B">
        <w:rPr>
          <w:rFonts w:ascii="Times New Roman" w:hAnsi="Times New Roman" w:cs="Times New Roman"/>
          <w:b/>
          <w:bCs/>
        </w:rPr>
        <w:t>софинансирование</w:t>
      </w:r>
      <w:proofErr w:type="spellEnd"/>
      <w:r w:rsidRPr="00C9544B">
        <w:rPr>
          <w:rFonts w:ascii="Times New Roman" w:hAnsi="Times New Roman" w:cs="Times New Roman"/>
          <w:b/>
          <w:bCs/>
        </w:rPr>
        <w:t xml:space="preserve"> расходов муниципальных образований на обустройство территорий муниципальных образований</w:t>
      </w:r>
    </w:p>
    <w:p w:rsidR="00C9544B" w:rsidRPr="00C9544B" w:rsidRDefault="00C9544B" w:rsidP="00C95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544B">
        <w:rPr>
          <w:rFonts w:ascii="Times New Roman" w:hAnsi="Times New Roman" w:cs="Times New Roman"/>
        </w:rPr>
        <w:t>________________________________________________________</w:t>
      </w:r>
    </w:p>
    <w:p w:rsidR="00C9544B" w:rsidRPr="00C9544B" w:rsidRDefault="00C9544B" w:rsidP="00C95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544B">
        <w:rPr>
          <w:rFonts w:ascii="Times New Roman" w:hAnsi="Times New Roman" w:cs="Times New Roman"/>
        </w:rPr>
        <w:t>(наименование муниципального образования)</w:t>
      </w:r>
    </w:p>
    <w:p w:rsidR="00C9544B" w:rsidRPr="00C9544B" w:rsidRDefault="00C9544B" w:rsidP="00C95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25"/>
        <w:gridCol w:w="1530"/>
      </w:tblGrid>
      <w:tr w:rsidR="00C9544B" w:rsidRPr="00C9544B" w:rsidTr="004E1EEE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B" w:rsidRPr="00C9544B" w:rsidRDefault="00C9544B" w:rsidP="00C95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44B">
              <w:rPr>
                <w:rFonts w:ascii="Times New Roman" w:hAnsi="Times New Roman" w:cs="Times New Roman"/>
                <w:b/>
                <w:bCs/>
              </w:rPr>
              <w:t>Общие данные о практике</w:t>
            </w:r>
          </w:p>
        </w:tc>
      </w:tr>
      <w:tr w:rsidR="00C9544B" w:rsidRPr="00C9544B" w:rsidTr="004E1EEE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B" w:rsidRPr="00C9544B" w:rsidRDefault="00C9544B" w:rsidP="00C9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544B">
              <w:rPr>
                <w:rFonts w:ascii="Times New Roman" w:hAnsi="Times New Roman" w:cs="Times New Roman"/>
              </w:rPr>
              <w:t>Наименование практики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B" w:rsidRPr="00C9544B" w:rsidRDefault="00C9544B" w:rsidP="00C9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544B" w:rsidRPr="00C9544B" w:rsidTr="004E1EEE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B" w:rsidRPr="00C9544B" w:rsidRDefault="00C9544B" w:rsidP="00C9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544B">
              <w:rPr>
                <w:rFonts w:ascii="Times New Roman" w:hAnsi="Times New Roman" w:cs="Times New Roman"/>
              </w:rPr>
              <w:t>Наименование направления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B" w:rsidRPr="00C9544B" w:rsidRDefault="00C9544B" w:rsidP="00C9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544B" w:rsidRPr="00C9544B" w:rsidTr="004E1EEE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B" w:rsidRPr="00C9544B" w:rsidRDefault="00C9544B" w:rsidP="00C9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544B">
              <w:rPr>
                <w:rFonts w:ascii="Times New Roman" w:hAnsi="Times New Roman" w:cs="Times New Roman"/>
              </w:rPr>
              <w:t>Место реализации практики с указанием:</w:t>
            </w:r>
          </w:p>
          <w:p w:rsidR="00C9544B" w:rsidRPr="00C9544B" w:rsidRDefault="00C9544B" w:rsidP="00C9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544B">
              <w:rPr>
                <w:rFonts w:ascii="Times New Roman" w:hAnsi="Times New Roman" w:cs="Times New Roman"/>
              </w:rPr>
              <w:t>- городского округа или муниципального района;</w:t>
            </w:r>
          </w:p>
          <w:p w:rsidR="00C9544B" w:rsidRPr="00C9544B" w:rsidRDefault="00C9544B" w:rsidP="00C9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544B">
              <w:rPr>
                <w:rFonts w:ascii="Times New Roman" w:hAnsi="Times New Roman" w:cs="Times New Roman"/>
              </w:rPr>
              <w:t>- городского района (микрорайона) или населенного пункта городского округа;</w:t>
            </w:r>
          </w:p>
          <w:p w:rsidR="00C9544B" w:rsidRPr="00C9544B" w:rsidRDefault="00C9544B" w:rsidP="00C9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544B">
              <w:rPr>
                <w:rFonts w:ascii="Times New Roman" w:hAnsi="Times New Roman" w:cs="Times New Roman"/>
              </w:rPr>
              <w:t>- поселения и населенного пункта муниципального района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B" w:rsidRPr="00C9544B" w:rsidRDefault="00C9544B" w:rsidP="00C9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544B" w:rsidRPr="00C9544B" w:rsidTr="004E1EEE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B" w:rsidRPr="00C9544B" w:rsidRDefault="00C9544B" w:rsidP="00C9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544B">
              <w:rPr>
                <w:rFonts w:ascii="Times New Roman" w:hAnsi="Times New Roman" w:cs="Times New Roman"/>
              </w:rPr>
              <w:t>Год реализации практики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B" w:rsidRPr="00C9544B" w:rsidRDefault="00C9544B" w:rsidP="00C9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544B" w:rsidRPr="00C9544B" w:rsidTr="004E1EEE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B" w:rsidRPr="00C9544B" w:rsidRDefault="00C9544B" w:rsidP="00C9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544B">
              <w:rPr>
                <w:rFonts w:ascii="Times New Roman" w:hAnsi="Times New Roman" w:cs="Times New Roman"/>
              </w:rPr>
              <w:t>Количество жителей (</w:t>
            </w:r>
            <w:proofErr w:type="spellStart"/>
            <w:r w:rsidRPr="00C9544B"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  <w:r w:rsidRPr="00C9544B">
              <w:rPr>
                <w:rFonts w:ascii="Times New Roman" w:hAnsi="Times New Roman" w:cs="Times New Roman"/>
              </w:rPr>
              <w:t>) населенного пункта, улучшивших условия проживания в результате реализации практики, человек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B" w:rsidRPr="00C9544B" w:rsidRDefault="00C9544B" w:rsidP="00C9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544B" w:rsidRPr="00C9544B" w:rsidTr="004E1EEE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B" w:rsidRPr="00C9544B" w:rsidRDefault="00C9544B" w:rsidP="00C95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44B">
              <w:rPr>
                <w:rFonts w:ascii="Times New Roman" w:hAnsi="Times New Roman" w:cs="Times New Roman"/>
                <w:b/>
                <w:bCs/>
              </w:rPr>
              <w:t>Информация о гражданской активности населения</w:t>
            </w:r>
          </w:p>
        </w:tc>
      </w:tr>
      <w:tr w:rsidR="00C9544B" w:rsidRPr="00C9544B" w:rsidTr="004E1EEE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B" w:rsidRPr="00C9544B" w:rsidRDefault="00C9544B" w:rsidP="00C9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544B">
              <w:rPr>
                <w:rFonts w:ascii="Times New Roman" w:hAnsi="Times New Roman" w:cs="Times New Roman"/>
              </w:rPr>
              <w:t>Количество жителей населенного пункта или городского района (микрорайона), обладающих избирательным правом, человек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B" w:rsidRPr="00C9544B" w:rsidRDefault="00C9544B" w:rsidP="00C9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544B" w:rsidRPr="00C9544B" w:rsidTr="004E1EEE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B" w:rsidRPr="00C9544B" w:rsidRDefault="00C9544B" w:rsidP="00C9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544B">
              <w:rPr>
                <w:rFonts w:ascii="Times New Roman" w:hAnsi="Times New Roman" w:cs="Times New Roman"/>
              </w:rPr>
              <w:t>Количество жителей, обладающих избирательным правом, принявших участие в выборе практики, человек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B" w:rsidRPr="00C9544B" w:rsidRDefault="00C9544B" w:rsidP="00C9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544B" w:rsidRPr="00C9544B" w:rsidTr="004E1EEE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B" w:rsidRPr="00C9544B" w:rsidRDefault="00C9544B" w:rsidP="00C9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544B">
              <w:rPr>
                <w:rFonts w:ascii="Times New Roman" w:hAnsi="Times New Roman" w:cs="Times New Roman"/>
              </w:rPr>
              <w:t xml:space="preserve">Создание инициативной группы, </w:t>
            </w:r>
            <w:r w:rsidRPr="00C9544B">
              <w:rPr>
                <w:rFonts w:ascii="Times New Roman" w:eastAsia="Calibri" w:hAnsi="Times New Roman" w:cs="Times New Roman"/>
                <w:lang w:eastAsia="ru-RU"/>
              </w:rPr>
              <w:t>которая будет осуществлять общественный контроль по результатам реализации практики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B" w:rsidRPr="00C9544B" w:rsidRDefault="00C9544B" w:rsidP="00C95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44B">
              <w:rPr>
                <w:rFonts w:ascii="Times New Roman" w:hAnsi="Times New Roman" w:cs="Times New Roman"/>
              </w:rPr>
              <w:t>да или нет</w:t>
            </w:r>
          </w:p>
        </w:tc>
      </w:tr>
      <w:tr w:rsidR="00C9544B" w:rsidRPr="00C9544B" w:rsidTr="004E1EEE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B" w:rsidRPr="00C9544B" w:rsidRDefault="00C9544B" w:rsidP="00C9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544B">
              <w:rPr>
                <w:rFonts w:ascii="Times New Roman" w:hAnsi="Times New Roman" w:cs="Times New Roman"/>
              </w:rPr>
              <w:t>Проведение электронного голосования по выбору практики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B" w:rsidRPr="00C9544B" w:rsidRDefault="00C9544B" w:rsidP="00C95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44B">
              <w:rPr>
                <w:rFonts w:ascii="Times New Roman" w:hAnsi="Times New Roman" w:cs="Times New Roman"/>
              </w:rPr>
              <w:t>да или нет</w:t>
            </w:r>
          </w:p>
        </w:tc>
      </w:tr>
      <w:tr w:rsidR="00C9544B" w:rsidRPr="00C9544B" w:rsidTr="004E1EEE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B" w:rsidRPr="00C9544B" w:rsidRDefault="00C9544B" w:rsidP="00C9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544B">
              <w:rPr>
                <w:rFonts w:ascii="Times New Roman" w:hAnsi="Times New Roman" w:cs="Times New Roman"/>
              </w:rPr>
              <w:t>Наличие видеозаписи проведения собраний или конференций по выбору практики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B" w:rsidRPr="00C9544B" w:rsidRDefault="00C9544B" w:rsidP="00C95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44B">
              <w:rPr>
                <w:rFonts w:ascii="Times New Roman" w:hAnsi="Times New Roman" w:cs="Times New Roman"/>
              </w:rPr>
              <w:t>да или нет</w:t>
            </w:r>
          </w:p>
        </w:tc>
      </w:tr>
      <w:tr w:rsidR="00C9544B" w:rsidRPr="00C9544B" w:rsidTr="004E1EEE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B" w:rsidRPr="00C9544B" w:rsidRDefault="00C9544B" w:rsidP="00C95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44B">
              <w:rPr>
                <w:rFonts w:ascii="Times New Roman" w:hAnsi="Times New Roman" w:cs="Times New Roman"/>
                <w:b/>
                <w:bCs/>
              </w:rPr>
              <w:t>Финансовая составляющая практики инициативного бюджетирования</w:t>
            </w:r>
          </w:p>
        </w:tc>
      </w:tr>
      <w:tr w:rsidR="00C9544B" w:rsidRPr="00C9544B" w:rsidTr="004E1EEE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B" w:rsidRPr="00C9544B" w:rsidRDefault="00C9544B" w:rsidP="00C9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544B">
              <w:rPr>
                <w:rFonts w:ascii="Times New Roman" w:hAnsi="Times New Roman" w:cs="Times New Roman"/>
              </w:rPr>
              <w:t>Общая стоимость практики, рублей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B" w:rsidRPr="00C9544B" w:rsidRDefault="00C9544B" w:rsidP="00C9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544B" w:rsidRPr="00C9544B" w:rsidTr="004E1EEE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B" w:rsidRPr="00C9544B" w:rsidRDefault="00C9544B" w:rsidP="00C9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544B">
              <w:rPr>
                <w:rFonts w:ascii="Times New Roman" w:hAnsi="Times New Roman" w:cs="Times New Roman"/>
              </w:rPr>
              <w:lastRenderedPageBreak/>
              <w:t>Объем средств местного бюджета, рублей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B" w:rsidRPr="00C9544B" w:rsidRDefault="00C9544B" w:rsidP="00C9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544B" w:rsidRPr="00C9544B" w:rsidTr="004E1EEE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B" w:rsidRPr="00C9544B" w:rsidRDefault="00C9544B" w:rsidP="00C9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544B">
              <w:rPr>
                <w:rFonts w:ascii="Times New Roman" w:hAnsi="Times New Roman" w:cs="Times New Roman"/>
              </w:rPr>
              <w:t>Объем средств юридических лиц, индивидуальных предпринимателей, рублей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B" w:rsidRPr="00C9544B" w:rsidRDefault="00C9544B" w:rsidP="00C9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544B" w:rsidRPr="00C9544B" w:rsidTr="004E1EEE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B" w:rsidRPr="00C9544B" w:rsidRDefault="00C9544B" w:rsidP="00C9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544B">
              <w:rPr>
                <w:rFonts w:ascii="Times New Roman" w:hAnsi="Times New Roman" w:cs="Times New Roman"/>
              </w:rPr>
              <w:t>Объем средств областного бюджета, рублей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B" w:rsidRPr="00C9544B" w:rsidRDefault="00C9544B" w:rsidP="00C9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544B" w:rsidRPr="00C9544B" w:rsidTr="004E1EEE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B" w:rsidRPr="00C9544B" w:rsidRDefault="00C9544B" w:rsidP="00C95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44B">
              <w:rPr>
                <w:rFonts w:ascii="Times New Roman" w:hAnsi="Times New Roman" w:cs="Times New Roman"/>
                <w:b/>
                <w:bCs/>
              </w:rPr>
              <w:t xml:space="preserve">Публикация информационного сообщения о дате (датах) проведения собраний или конференции либо электронного голосования по выбору практики </w:t>
            </w:r>
          </w:p>
        </w:tc>
      </w:tr>
      <w:tr w:rsidR="00C9544B" w:rsidRPr="00C9544B" w:rsidTr="004E1EEE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B" w:rsidRPr="00C9544B" w:rsidRDefault="00C9544B" w:rsidP="00C9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544B">
              <w:rPr>
                <w:rFonts w:ascii="Times New Roman" w:hAnsi="Times New Roman" w:cs="Times New Roman"/>
              </w:rPr>
              <w:t>На информационных стендах населенных пунктов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B" w:rsidRPr="00C9544B" w:rsidRDefault="00C9544B" w:rsidP="00C95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44B">
              <w:rPr>
                <w:rFonts w:ascii="Times New Roman" w:hAnsi="Times New Roman" w:cs="Times New Roman"/>
              </w:rPr>
              <w:t>да или нет</w:t>
            </w:r>
          </w:p>
        </w:tc>
      </w:tr>
      <w:tr w:rsidR="00C9544B" w:rsidRPr="00C9544B" w:rsidTr="004E1EEE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B" w:rsidRPr="00C9544B" w:rsidRDefault="00C9544B" w:rsidP="00C9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544B">
              <w:rPr>
                <w:rFonts w:ascii="Times New Roman" w:hAnsi="Times New Roman" w:cs="Times New Roman"/>
              </w:rPr>
              <w:t>В районных печатных средствах массовой информации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B" w:rsidRPr="00C9544B" w:rsidRDefault="00C9544B" w:rsidP="00C95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44B">
              <w:rPr>
                <w:rFonts w:ascii="Times New Roman" w:hAnsi="Times New Roman" w:cs="Times New Roman"/>
              </w:rPr>
              <w:t>да или нет</w:t>
            </w:r>
          </w:p>
        </w:tc>
      </w:tr>
      <w:tr w:rsidR="00C9544B" w:rsidRPr="00C9544B" w:rsidTr="004E1EEE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B" w:rsidRPr="00C9544B" w:rsidRDefault="00C9544B" w:rsidP="00C9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544B">
              <w:rPr>
                <w:rFonts w:ascii="Times New Roman" w:hAnsi="Times New Roman" w:cs="Times New Roman"/>
              </w:rPr>
              <w:t>На официальных сайтах муниципальных образований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B" w:rsidRPr="00C9544B" w:rsidRDefault="00C9544B" w:rsidP="00C95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44B">
              <w:rPr>
                <w:rFonts w:ascii="Times New Roman" w:hAnsi="Times New Roman" w:cs="Times New Roman"/>
              </w:rPr>
              <w:t>да или нет</w:t>
            </w:r>
          </w:p>
        </w:tc>
      </w:tr>
      <w:tr w:rsidR="00C9544B" w:rsidRPr="00C9544B" w:rsidTr="004E1EEE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B" w:rsidRPr="00C9544B" w:rsidRDefault="00C9544B" w:rsidP="00C9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544B">
              <w:rPr>
                <w:rFonts w:ascii="Times New Roman" w:hAnsi="Times New Roman" w:cs="Times New Roman"/>
              </w:rPr>
              <w:t>Перечень прилагаемых документов, материалов:</w:t>
            </w:r>
          </w:p>
          <w:p w:rsidR="00C9544B" w:rsidRPr="00C9544B" w:rsidRDefault="00C9544B" w:rsidP="00C9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544B">
              <w:rPr>
                <w:rFonts w:ascii="Times New Roman" w:hAnsi="Times New Roman" w:cs="Times New Roman"/>
              </w:rPr>
              <w:t>1.</w:t>
            </w:r>
          </w:p>
          <w:p w:rsidR="00C9544B" w:rsidRPr="00C9544B" w:rsidRDefault="00C9544B" w:rsidP="00C9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544B">
              <w:rPr>
                <w:rFonts w:ascii="Times New Roman" w:hAnsi="Times New Roman" w:cs="Times New Roman"/>
              </w:rPr>
              <w:t>2.</w:t>
            </w:r>
          </w:p>
        </w:tc>
      </w:tr>
    </w:tbl>
    <w:p w:rsidR="00C9544B" w:rsidRPr="00C9544B" w:rsidRDefault="00C9544B" w:rsidP="00C95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9544B" w:rsidRPr="00C9544B" w:rsidRDefault="00C9544B" w:rsidP="00C954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9544B">
        <w:rPr>
          <w:rFonts w:ascii="Times New Roman" w:hAnsi="Times New Roman" w:cs="Times New Roman"/>
        </w:rPr>
        <w:t>Практика за счет средств областного бюджета на момент подачи заявки не финансировалась.</w:t>
      </w:r>
    </w:p>
    <w:p w:rsidR="00C9544B" w:rsidRPr="00C9544B" w:rsidRDefault="00C9544B" w:rsidP="00C9544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9544B">
        <w:rPr>
          <w:rFonts w:ascii="Times New Roman" w:hAnsi="Times New Roman" w:cs="Times New Roman"/>
        </w:rPr>
        <w:t>Достоверность информации, указанной в заявке, подтверждаю.</w:t>
      </w:r>
    </w:p>
    <w:p w:rsidR="00C9544B" w:rsidRPr="00C9544B" w:rsidRDefault="00C9544B" w:rsidP="00C9544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9544B">
        <w:rPr>
          <w:rFonts w:ascii="Times New Roman" w:hAnsi="Times New Roman" w:cs="Times New Roman"/>
        </w:rPr>
        <w:t>Контактный телефон представителя администрации, ответственного за реализацию практики:</w:t>
      </w:r>
    </w:p>
    <w:p w:rsidR="00C9544B" w:rsidRPr="00C9544B" w:rsidRDefault="00C9544B" w:rsidP="00C95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9544B" w:rsidRPr="00C9544B" w:rsidRDefault="00C9544B" w:rsidP="00C954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9544B">
        <w:rPr>
          <w:rFonts w:ascii="Courier New" w:hAnsi="Courier New" w:cs="Courier New"/>
          <w:b/>
          <w:bCs/>
        </w:rPr>
        <w:t xml:space="preserve">    </w:t>
      </w:r>
      <w:r w:rsidRPr="00C9544B">
        <w:rPr>
          <w:rFonts w:ascii="Times New Roman" w:hAnsi="Times New Roman" w:cs="Times New Roman"/>
        </w:rPr>
        <w:t>Глава (Глава администрации)</w:t>
      </w:r>
    </w:p>
    <w:p w:rsidR="00C9544B" w:rsidRPr="00C9544B" w:rsidRDefault="00C9544B" w:rsidP="00C954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9544B">
        <w:rPr>
          <w:rFonts w:ascii="Times New Roman" w:hAnsi="Times New Roman" w:cs="Times New Roman"/>
        </w:rPr>
        <w:t xml:space="preserve">    муниципального образования     _____________      ___________________</w:t>
      </w:r>
    </w:p>
    <w:p w:rsidR="00C9544B" w:rsidRPr="00C9544B" w:rsidRDefault="00C9544B" w:rsidP="00C954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b/>
          <w:bCs/>
        </w:rPr>
      </w:pPr>
      <w:r w:rsidRPr="00C9544B">
        <w:rPr>
          <w:rFonts w:ascii="Times New Roman" w:hAnsi="Times New Roman" w:cs="Times New Roman"/>
        </w:rPr>
        <w:t xml:space="preserve">                                                                     (</w:t>
      </w:r>
      <w:proofErr w:type="gramStart"/>
      <w:r w:rsidRPr="00C9544B">
        <w:rPr>
          <w:rFonts w:ascii="Times New Roman" w:hAnsi="Times New Roman" w:cs="Times New Roman"/>
        </w:rPr>
        <w:t xml:space="preserve">подпись)   </w:t>
      </w:r>
      <w:proofErr w:type="gramEnd"/>
      <w:r w:rsidRPr="00C9544B">
        <w:rPr>
          <w:rFonts w:ascii="Times New Roman" w:hAnsi="Times New Roman" w:cs="Times New Roman"/>
        </w:rPr>
        <w:t xml:space="preserve">    (инициалы, фамилия</w:t>
      </w:r>
      <w:r w:rsidRPr="00C9544B">
        <w:rPr>
          <w:rFonts w:ascii="Courier New" w:hAnsi="Courier New" w:cs="Courier New"/>
          <w:b/>
          <w:bCs/>
        </w:rPr>
        <w:t>)</w:t>
      </w:r>
    </w:p>
    <w:p w:rsidR="00C9544B" w:rsidRPr="00C9544B" w:rsidRDefault="00C9544B" w:rsidP="00C95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9544B" w:rsidRPr="00C9544B" w:rsidRDefault="00C9544B" w:rsidP="00C954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9544B">
        <w:rPr>
          <w:rFonts w:ascii="Times New Roman" w:hAnsi="Times New Roman" w:cs="Times New Roman"/>
        </w:rPr>
        <w:t>Дата: «____» _____________ 20__ года</w:t>
      </w:r>
    </w:p>
    <w:p w:rsidR="007E3D51" w:rsidRPr="007E3D51" w:rsidRDefault="00C9544B" w:rsidP="00C9544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C9544B">
        <w:rPr>
          <w:rFonts w:ascii="Times New Roman" w:eastAsiaTheme="minorHAnsi" w:hAnsi="Times New Roman" w:cs="Times New Roman"/>
          <w:szCs w:val="22"/>
          <w:lang w:eastAsia="en-US"/>
        </w:rPr>
        <w:t>м.п</w:t>
      </w:r>
      <w:proofErr w:type="spellEnd"/>
      <w:r w:rsidRPr="00C9544B">
        <w:rPr>
          <w:rFonts w:ascii="Times New Roman" w:eastAsiaTheme="minorHAnsi" w:hAnsi="Times New Roman" w:cs="Times New Roman"/>
          <w:szCs w:val="22"/>
          <w:lang w:eastAsia="en-US"/>
        </w:rPr>
        <w:t>.».</w:t>
      </w:r>
    </w:p>
    <w:p w:rsidR="007E3D51" w:rsidRP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D51" w:rsidRP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9544B" w:rsidRDefault="00C9544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9544B" w:rsidRDefault="00C9544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9544B" w:rsidRDefault="00C9544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9544B" w:rsidRPr="007E3D51" w:rsidRDefault="00C9544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D51" w:rsidRP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D51" w:rsidRPr="007E3D51" w:rsidRDefault="007E3D5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П</w:t>
      </w:r>
      <w:r w:rsidR="00C9544B">
        <w:rPr>
          <w:rFonts w:ascii="Times New Roman" w:hAnsi="Times New Roman" w:cs="Times New Roman"/>
        </w:rPr>
        <w:t>риложение №</w:t>
      </w:r>
      <w:r w:rsidRPr="007E3D51">
        <w:rPr>
          <w:rFonts w:ascii="Times New Roman" w:hAnsi="Times New Roman" w:cs="Times New Roman"/>
        </w:rPr>
        <w:t xml:space="preserve"> 2</w:t>
      </w:r>
    </w:p>
    <w:p w:rsidR="007E3D51" w:rsidRPr="007E3D51" w:rsidRDefault="007E3D51">
      <w:pPr>
        <w:pStyle w:val="ConsPlusNormal"/>
        <w:jc w:val="right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к Положению</w:t>
      </w:r>
    </w:p>
    <w:p w:rsidR="007E3D51" w:rsidRPr="007E3D51" w:rsidRDefault="007E3D51">
      <w:pPr>
        <w:pStyle w:val="ConsPlusNormal"/>
        <w:jc w:val="right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по отбору практик гражданских инициатив</w:t>
      </w:r>
    </w:p>
    <w:p w:rsidR="007E3D51" w:rsidRPr="007E3D51" w:rsidRDefault="007E3D51">
      <w:pPr>
        <w:pStyle w:val="ConsPlusNormal"/>
        <w:jc w:val="right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в рамках развития инициативного бюджетирования</w:t>
      </w:r>
    </w:p>
    <w:p w:rsidR="007E3D51" w:rsidRPr="007E3D51" w:rsidRDefault="007E3D51">
      <w:pPr>
        <w:pStyle w:val="ConsPlusNormal"/>
        <w:jc w:val="right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на территории Воронежской области</w:t>
      </w:r>
    </w:p>
    <w:p w:rsidR="007E3D51" w:rsidRP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D51" w:rsidRPr="007E3D51" w:rsidRDefault="007E3D51">
      <w:pPr>
        <w:pStyle w:val="ConsPlusTitle"/>
        <w:jc w:val="center"/>
        <w:rPr>
          <w:rFonts w:ascii="Times New Roman" w:hAnsi="Times New Roman" w:cs="Times New Roman"/>
        </w:rPr>
      </w:pPr>
      <w:bookmarkStart w:id="9" w:name="P274"/>
      <w:bookmarkEnd w:id="9"/>
      <w:r w:rsidRPr="007E3D51">
        <w:rPr>
          <w:rFonts w:ascii="Times New Roman" w:hAnsi="Times New Roman" w:cs="Times New Roman"/>
        </w:rPr>
        <w:t>Перечень</w:t>
      </w:r>
    </w:p>
    <w:p w:rsidR="007E3D51" w:rsidRPr="007E3D51" w:rsidRDefault="007E3D51">
      <w:pPr>
        <w:pStyle w:val="ConsPlusTitle"/>
        <w:jc w:val="center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документов для участия в отборе практик гражданских</w:t>
      </w:r>
    </w:p>
    <w:p w:rsidR="007E3D51" w:rsidRPr="007E3D51" w:rsidRDefault="007E3D51">
      <w:pPr>
        <w:pStyle w:val="ConsPlusTitle"/>
        <w:jc w:val="center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инициатив в рамках развития инициативного бюджетирования</w:t>
      </w:r>
    </w:p>
    <w:p w:rsidR="007E3D51" w:rsidRPr="007E3D51" w:rsidRDefault="007E3D51">
      <w:pPr>
        <w:pStyle w:val="ConsPlusTitle"/>
        <w:jc w:val="center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на территории Воронежской области</w:t>
      </w:r>
    </w:p>
    <w:p w:rsidR="007E3D51" w:rsidRPr="007E3D51" w:rsidRDefault="007E3D51">
      <w:pPr>
        <w:spacing w:after="1"/>
        <w:rPr>
          <w:rFonts w:ascii="Times New Roman" w:hAnsi="Times New Roman" w:cs="Times New Roman"/>
        </w:rPr>
      </w:pPr>
    </w:p>
    <w:p w:rsidR="007E3D51" w:rsidRDefault="00C9544B" w:rsidP="00C9544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C9544B" w:rsidRPr="00C9544B" w:rsidRDefault="00C9544B" w:rsidP="00E258C4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</w:rPr>
      </w:pPr>
      <w:r w:rsidRPr="00C9544B">
        <w:rPr>
          <w:rFonts w:ascii="Times New Roman" w:hAnsi="Times New Roman" w:cs="Times New Roman"/>
        </w:rPr>
        <w:t xml:space="preserve">1. Заверенная администрацией муниципального образования копия протокола собрания или конференции либо электронного голосования </w:t>
      </w:r>
    </w:p>
    <w:p w:rsidR="00C9544B" w:rsidRPr="00C9544B" w:rsidRDefault="00C9544B" w:rsidP="00E258C4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</w:rPr>
      </w:pPr>
      <w:r w:rsidRPr="00C9544B">
        <w:rPr>
          <w:rFonts w:ascii="Times New Roman" w:hAnsi="Times New Roman" w:cs="Times New Roman"/>
        </w:rPr>
        <w:t>(с выгрузкой отчета о результатах электронного голосования), содержащего решения:</w:t>
      </w:r>
    </w:p>
    <w:p w:rsidR="00C9544B" w:rsidRPr="00C9544B" w:rsidRDefault="00C9544B" w:rsidP="00E258C4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</w:rPr>
      </w:pPr>
      <w:r w:rsidRPr="00C9544B">
        <w:rPr>
          <w:rFonts w:ascii="Times New Roman" w:hAnsi="Times New Roman" w:cs="Times New Roman"/>
        </w:rPr>
        <w:lastRenderedPageBreak/>
        <w:t>- о выборе практики из направлений, предусмотренных пунктом 1.3 настоящего Положения;</w:t>
      </w:r>
    </w:p>
    <w:p w:rsidR="007E3D51" w:rsidRPr="007E3D51" w:rsidRDefault="00C9544B" w:rsidP="00E258C4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</w:rPr>
      </w:pPr>
      <w:r w:rsidRPr="00C9544B">
        <w:rPr>
          <w:rFonts w:ascii="Times New Roman" w:hAnsi="Times New Roman" w:cs="Times New Roman"/>
        </w:rPr>
        <w:t>- о необходимости создания инициативной группы, которая будет осуществлять общественный контроль по результатам реализации практики, или отсутствии такой необходимости.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2. Уведомление администрации муниципального образования о финансировании практики из средств местного бюджета с указанием объема финансирования.</w:t>
      </w:r>
    </w:p>
    <w:p w:rsidR="007E3D51" w:rsidRPr="007E3D51" w:rsidRDefault="00E258C4" w:rsidP="00E258C4">
      <w:pPr>
        <w:pStyle w:val="ConsPlusNormal"/>
        <w:spacing w:before="220" w:line="288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E258C4">
        <w:rPr>
          <w:rFonts w:ascii="Times New Roman" w:hAnsi="Times New Roman" w:cs="Times New Roman"/>
        </w:rPr>
        <w:t xml:space="preserve"> Копия соглашения администрации с жителями населенного пункта или городского района (микрорайона) (не более трех человек) о включении их в состав инициативной группы, осуществляющей общественный контроль по результатам реализации практики (при принятии решения о создании такой инициативной группы на собраниях или конференциях либо посредством электронного голосования). Не допускается включать в состав инициативной группы представителей органов местного самоуправления поселений, муниципального района или городского округа.</w:t>
      </w:r>
    </w:p>
    <w:p w:rsidR="007E3D51" w:rsidRPr="007E3D51" w:rsidRDefault="007E3D51" w:rsidP="00E25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4. Сметная документация на проведение работ по обустройству объектов, утвержденная главой администра</w:t>
      </w:r>
      <w:r w:rsidR="00E258C4">
        <w:rPr>
          <w:rFonts w:ascii="Times New Roman" w:hAnsi="Times New Roman" w:cs="Times New Roman"/>
        </w:rPr>
        <w:t>ции муниципального образования.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 xml:space="preserve">5. Заверенная администрацией муниципального образования копия договора, заключенного между юридическим лицом или индивидуальным предпринимателем и администрацией муниципального образования, о намерении </w:t>
      </w:r>
      <w:proofErr w:type="spellStart"/>
      <w:r w:rsidRPr="007E3D51">
        <w:rPr>
          <w:rFonts w:ascii="Times New Roman" w:hAnsi="Times New Roman" w:cs="Times New Roman"/>
        </w:rPr>
        <w:t>софинансировать</w:t>
      </w:r>
      <w:proofErr w:type="spellEnd"/>
      <w:r w:rsidRPr="007E3D51">
        <w:rPr>
          <w:rFonts w:ascii="Times New Roman" w:hAnsi="Times New Roman" w:cs="Times New Roman"/>
        </w:rPr>
        <w:t xml:space="preserve"> практику с указанием года и размера </w:t>
      </w:r>
      <w:proofErr w:type="spellStart"/>
      <w:r w:rsidRPr="007E3D51">
        <w:rPr>
          <w:rFonts w:ascii="Times New Roman" w:hAnsi="Times New Roman" w:cs="Times New Roman"/>
        </w:rPr>
        <w:t>софинансирования</w:t>
      </w:r>
      <w:proofErr w:type="spellEnd"/>
      <w:r w:rsidRPr="007E3D51">
        <w:rPr>
          <w:rFonts w:ascii="Times New Roman" w:hAnsi="Times New Roman" w:cs="Times New Roman"/>
        </w:rPr>
        <w:t xml:space="preserve"> практики (при наличии внебюджетных источников финансирования).</w:t>
      </w:r>
    </w:p>
    <w:p w:rsidR="007E3D51" w:rsidRPr="007E3D51" w:rsidRDefault="007E3D51" w:rsidP="00E258C4">
      <w:pPr>
        <w:pStyle w:val="ConsPlusNormal"/>
        <w:spacing w:before="220" w:line="288" w:lineRule="auto"/>
        <w:ind w:firstLine="539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 xml:space="preserve">6. </w:t>
      </w:r>
      <w:r w:rsidR="00E258C4" w:rsidRPr="00E258C4">
        <w:rPr>
          <w:rFonts w:ascii="Times New Roman" w:hAnsi="Times New Roman" w:cs="Times New Roman"/>
        </w:rPr>
        <w:t>Заверенная администрацией муниципального образования информация о численности жителей населенного пункта или городского района (микрорайона), обладающих избирательным правом.</w:t>
      </w:r>
    </w:p>
    <w:p w:rsidR="007E3D51" w:rsidRPr="007E3D51" w:rsidRDefault="007E3D51" w:rsidP="00E25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 xml:space="preserve">7. </w:t>
      </w:r>
      <w:r w:rsidR="00E258C4" w:rsidRPr="00E258C4">
        <w:rPr>
          <w:rFonts w:ascii="Times New Roman" w:hAnsi="Times New Roman" w:cs="Times New Roman"/>
        </w:rPr>
        <w:t>Материалы, подтверждающие публикацию объявления о дате (датах) проведения собраний или конференций, или электронного голосования по выбору практики из направлений, предусмотренных пунктом 1.3 настоящего Положения (фотоматериалы информационных сообщений, опубликованных на стендах, и (или) в районных печатных средствах массовой информации, и (или) на официальном сайте муниципального образования).</w:t>
      </w:r>
    </w:p>
    <w:p w:rsidR="007E3D51" w:rsidRPr="007E3D51" w:rsidRDefault="007E3D51" w:rsidP="00E25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8. Видеозапись проведения собраний или конференций по выбору мероприят</w:t>
      </w:r>
      <w:r w:rsidR="00E258C4">
        <w:rPr>
          <w:rFonts w:ascii="Times New Roman" w:hAnsi="Times New Roman" w:cs="Times New Roman"/>
        </w:rPr>
        <w:t>ий практики (при наличии).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9. Фотоматериалы объектов обустройства и мест их расположения.</w:t>
      </w:r>
    </w:p>
    <w:p w:rsidR="007E3D51" w:rsidRPr="007E3D51" w:rsidRDefault="007E3D51" w:rsidP="00E25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9.1. Пояснительная записка, содержащая информацию о текущем состоянии объекта, реализуем</w:t>
      </w:r>
      <w:r w:rsidR="00E258C4">
        <w:rPr>
          <w:rFonts w:ascii="Times New Roman" w:hAnsi="Times New Roman" w:cs="Times New Roman"/>
        </w:rPr>
        <w:t>ого в рамках выбранной практики.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 xml:space="preserve">10. Проектная и (или) иная документация (в зависимости от выбранного направления практики, указанного в </w:t>
      </w:r>
      <w:hyperlink w:anchor="P45" w:history="1">
        <w:r w:rsidRPr="00E258C4">
          <w:rPr>
            <w:rFonts w:ascii="Times New Roman" w:hAnsi="Times New Roman" w:cs="Times New Roman"/>
          </w:rPr>
          <w:t>пункте 1.3</w:t>
        </w:r>
      </w:hyperlink>
      <w:r w:rsidRPr="00E258C4">
        <w:rPr>
          <w:rFonts w:ascii="Times New Roman" w:hAnsi="Times New Roman" w:cs="Times New Roman"/>
        </w:rPr>
        <w:t xml:space="preserve"> </w:t>
      </w:r>
      <w:r w:rsidRPr="007E3D51">
        <w:rPr>
          <w:rFonts w:ascii="Times New Roman" w:hAnsi="Times New Roman" w:cs="Times New Roman"/>
        </w:rPr>
        <w:t>настоящего Положения).</w:t>
      </w:r>
    </w:p>
    <w:p w:rsidR="00E258C4" w:rsidRPr="007E3D51" w:rsidRDefault="00E258C4" w:rsidP="00E25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10.1. Для направления «За обустройство»</w:t>
      </w:r>
      <w:r w:rsidR="007E3D51" w:rsidRPr="007E3D51">
        <w:rPr>
          <w:rFonts w:ascii="Times New Roman" w:hAnsi="Times New Roman" w:cs="Times New Roman"/>
        </w:rPr>
        <w:t>:</w:t>
      </w:r>
    </w:p>
    <w:p w:rsidR="007E3D51" w:rsidRPr="007E3D51" w:rsidRDefault="00E258C4" w:rsidP="00E258C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</w:rPr>
      </w:pPr>
      <w:r w:rsidRPr="00E258C4">
        <w:rPr>
          <w:rFonts w:ascii="Times New Roman" w:hAnsi="Times New Roman" w:cs="Times New Roman"/>
        </w:rPr>
        <w:t>а) выписка из Единого государственного реестра недвижимости (ЕГРН) на земельный участок, на котором расположен объект обустройства, содержащая в том числе план (чертеж, схему) земельного участка, данные о правообладателе в лице органа местного самоуправления поселения или городского округа, или муниципальных казенных предприятий, или муниципальных учреждений, либо ее заверенная копия;</w:t>
      </w:r>
    </w:p>
    <w:p w:rsidR="007E3D51" w:rsidRPr="007E3D51" w:rsidRDefault="007E3D51" w:rsidP="001104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 xml:space="preserve">б) согласованный с департаментом архитектуры и градостроительства Воронежской области дизайн-проект или рабочий проект обустройства с отображением границ земельного участка в соответствии с выпиской из Единого государственного реестра недвижимости (ЕГРН) </w:t>
      </w:r>
      <w:hyperlink w:anchor="P336" w:history="1">
        <w:r w:rsidRPr="007E3D51">
          <w:rPr>
            <w:rFonts w:ascii="Times New Roman" w:hAnsi="Times New Roman" w:cs="Times New Roman"/>
            <w:color w:val="0000FF"/>
          </w:rPr>
          <w:t>&lt;*&gt;</w:t>
        </w:r>
      </w:hyperlink>
      <w:r w:rsidR="0011044D">
        <w:rPr>
          <w:rFonts w:ascii="Times New Roman" w:hAnsi="Times New Roman" w:cs="Times New Roman"/>
        </w:rPr>
        <w:t>.</w:t>
      </w:r>
    </w:p>
    <w:p w:rsidR="007E3D51" w:rsidRPr="007E3D51" w:rsidRDefault="001104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10.2. Для направления «Моя улица»</w:t>
      </w:r>
      <w:r w:rsidR="007E3D51" w:rsidRPr="007E3D51">
        <w:rPr>
          <w:rFonts w:ascii="Times New Roman" w:hAnsi="Times New Roman" w:cs="Times New Roman"/>
        </w:rPr>
        <w:t>:</w:t>
      </w:r>
    </w:p>
    <w:p w:rsidR="007E3D51" w:rsidRPr="007E3D51" w:rsidRDefault="007E3D51" w:rsidP="001104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 xml:space="preserve">а) утвержденная главой администрации муниципального образования схема обустройства тротуаров или велодорожек с нанесением условных обозначений и объектов социальной инфраструктуры, согласованная с департаментом дорожной деятельности Воронежской области на предмет отсутствия планируемых тротуаров и </w:t>
      </w:r>
      <w:r w:rsidRPr="007E3D51">
        <w:rPr>
          <w:rFonts w:ascii="Times New Roman" w:hAnsi="Times New Roman" w:cs="Times New Roman"/>
        </w:rPr>
        <w:lastRenderedPageBreak/>
        <w:t xml:space="preserve">велодорожек в полосах отвода дорог регионального значения (при реализации мероприятия по обустройству </w:t>
      </w:r>
      <w:r w:rsidR="0011044D">
        <w:rPr>
          <w:rFonts w:ascii="Times New Roman" w:hAnsi="Times New Roman" w:cs="Times New Roman"/>
        </w:rPr>
        <w:t>тротуаров и (или) велодорожек);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 xml:space="preserve">б) утвержденная главой администрации муниципального образования схема размещения </w:t>
      </w:r>
      <w:proofErr w:type="spellStart"/>
      <w:r w:rsidRPr="007E3D51">
        <w:rPr>
          <w:rFonts w:ascii="Times New Roman" w:hAnsi="Times New Roman" w:cs="Times New Roman"/>
        </w:rPr>
        <w:t>велопарковок</w:t>
      </w:r>
      <w:proofErr w:type="spellEnd"/>
      <w:r w:rsidRPr="007E3D51">
        <w:rPr>
          <w:rFonts w:ascii="Times New Roman" w:hAnsi="Times New Roman" w:cs="Times New Roman"/>
        </w:rPr>
        <w:t xml:space="preserve"> (при устройстве велодорожек);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в) утвержденная главой администрации муниципального образования конструкция дорожной одежды с нанесением условных обозначений и толщины слоев;</w:t>
      </w:r>
    </w:p>
    <w:p w:rsidR="007E3D51" w:rsidRPr="007E3D51" w:rsidRDefault="007E3D51" w:rsidP="001104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 xml:space="preserve">г) согласованный с департаментом архитектуры и градостроительства Воронежской области дизайн-проект или рабочий проект обустройства улицы и (или) пешеходной зоны (при реализации мероприятия по обустройству улицы и (или) пешеходной зоны) </w:t>
      </w:r>
      <w:hyperlink w:anchor="P336" w:history="1">
        <w:r w:rsidRPr="007E3D51">
          <w:rPr>
            <w:rFonts w:ascii="Times New Roman" w:hAnsi="Times New Roman" w:cs="Times New Roman"/>
            <w:color w:val="0000FF"/>
          </w:rPr>
          <w:t>&lt;*&gt;</w:t>
        </w:r>
      </w:hyperlink>
      <w:r w:rsidR="0011044D">
        <w:rPr>
          <w:rFonts w:ascii="Times New Roman" w:hAnsi="Times New Roman" w:cs="Times New Roman"/>
        </w:rPr>
        <w:t>.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 xml:space="preserve">10.3. </w:t>
      </w:r>
      <w:r w:rsidR="0011044D">
        <w:rPr>
          <w:rFonts w:ascii="Times New Roman" w:hAnsi="Times New Roman" w:cs="Times New Roman"/>
        </w:rPr>
        <w:t>Для направления «Открытое пространство»</w:t>
      </w:r>
      <w:r w:rsidRPr="007E3D51">
        <w:rPr>
          <w:rFonts w:ascii="Times New Roman" w:hAnsi="Times New Roman" w:cs="Times New Roman"/>
        </w:rPr>
        <w:t>:</w:t>
      </w:r>
    </w:p>
    <w:p w:rsidR="007E3D51" w:rsidRPr="007E3D51" w:rsidRDefault="0011044D" w:rsidP="0011044D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</w:rPr>
      </w:pPr>
      <w:r w:rsidRPr="0011044D">
        <w:rPr>
          <w:rFonts w:ascii="Times New Roman" w:hAnsi="Times New Roman" w:cs="Times New Roman"/>
        </w:rPr>
        <w:t>а) выписка из Единого государственного реестра недвижимости (ЕГРН) на земельный участок, на котором расположен объект обустройства, содержащая в том числе план (чертеж, схему) земельного участка, данные о правообладателе в лице органа местного самоуправления поселения или городского округа, или муниципальных казенных предприятий, или муниципальных учреждений, либо ее заверенная копия;</w:t>
      </w:r>
    </w:p>
    <w:p w:rsidR="007E3D51" w:rsidRPr="007E3D51" w:rsidRDefault="007E3D51" w:rsidP="001104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 xml:space="preserve">б) согласованный с департаментом архитектуры и градостроительства Воронежской области дизайн-проект или рабочий проект обустройства с отображением границ земельного участка в соответствии с выпиской из Единого государственного реестра недвижимости (ЕГРН) </w:t>
      </w:r>
      <w:hyperlink w:anchor="P336" w:history="1">
        <w:r w:rsidRPr="007E3D51">
          <w:rPr>
            <w:rFonts w:ascii="Times New Roman" w:hAnsi="Times New Roman" w:cs="Times New Roman"/>
            <w:color w:val="0000FF"/>
          </w:rPr>
          <w:t>&lt;*&gt;</w:t>
        </w:r>
      </w:hyperlink>
      <w:r w:rsidR="0011044D">
        <w:rPr>
          <w:rFonts w:ascii="Times New Roman" w:hAnsi="Times New Roman" w:cs="Times New Roman"/>
        </w:rPr>
        <w:t>.</w:t>
      </w:r>
    </w:p>
    <w:p w:rsidR="0011044D" w:rsidRPr="0011044D" w:rsidRDefault="0011044D" w:rsidP="001104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10.4.</w:t>
      </w:r>
      <w:r w:rsidRPr="0011044D">
        <w:rPr>
          <w:rFonts w:ascii="Times New Roman" w:hAnsi="Times New Roman" w:cs="Times New Roman"/>
        </w:rPr>
        <w:t xml:space="preserve"> Для направления «Социальное обустройство»:</w:t>
      </w:r>
    </w:p>
    <w:p w:rsidR="0011044D" w:rsidRPr="0011044D" w:rsidRDefault="0011044D" w:rsidP="001104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1044D">
        <w:rPr>
          <w:rFonts w:ascii="Times New Roman" w:hAnsi="Times New Roman" w:cs="Times New Roman"/>
        </w:rPr>
        <w:t>а) выписка из Единого государственного реестра недвижимости (ЕГРН) на земельный участок, на котором расположен объект обустройства, содержащая в том числе план (чертеж, схему) земельного участка, данные о правообладателе в лице органа местного самоуправления поселения или городского округа, или муниципальных казенных предприятий, или муниципальных учреждений, либо ее заверенная копия;</w:t>
      </w:r>
    </w:p>
    <w:p w:rsidR="0011044D" w:rsidRPr="0011044D" w:rsidRDefault="0011044D" w:rsidP="001104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1044D">
        <w:rPr>
          <w:rFonts w:ascii="Times New Roman" w:hAnsi="Times New Roman" w:cs="Times New Roman"/>
        </w:rPr>
        <w:t>б) согласованный с департаментом архитектуры и градостроительства Воронежской области дизайн-проект или рабочий проект обустройства с отображением границ земельного участка в соответствии с выпиской из Единого государственного реестра недвижимости (ЕГРН);</w:t>
      </w:r>
    </w:p>
    <w:p w:rsidR="007E3D51" w:rsidRPr="007E3D51" w:rsidRDefault="0011044D" w:rsidP="001104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1044D">
        <w:rPr>
          <w:rFonts w:ascii="Times New Roman" w:hAnsi="Times New Roman" w:cs="Times New Roman"/>
        </w:rPr>
        <w:t>в) заверенная администрацией поселения или городского округа информация, подтверждающая, что социально значимый объект, к которому примыкает планируемая к обустройству территория, является действующим.</w:t>
      </w:r>
    </w:p>
    <w:p w:rsidR="007E3D51" w:rsidRP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D51" w:rsidRPr="007E3D51" w:rsidRDefault="007E3D51" w:rsidP="00110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" w:name="P336"/>
      <w:bookmarkEnd w:id="10"/>
      <w:r w:rsidRPr="007E3D51">
        <w:rPr>
          <w:rFonts w:ascii="Times New Roman" w:hAnsi="Times New Roman" w:cs="Times New Roman"/>
        </w:rPr>
        <w:t>&lt;*&gt; При подаче заявки в рамках дополнительного отбора практик или в отношении практики, разработанной по эскиз-идеям граждан, признанных победителями ежегодного открытого публичног</w:t>
      </w:r>
      <w:r w:rsidR="0011044D">
        <w:rPr>
          <w:rFonts w:ascii="Times New Roman" w:hAnsi="Times New Roman" w:cs="Times New Roman"/>
        </w:rPr>
        <w:t>о конкурса Воронежской области «Территория идей»</w:t>
      </w:r>
      <w:r w:rsidRPr="007E3D51">
        <w:rPr>
          <w:rFonts w:ascii="Times New Roman" w:hAnsi="Times New Roman" w:cs="Times New Roman"/>
        </w:rPr>
        <w:t xml:space="preserve">, в соответствии с </w:t>
      </w:r>
      <w:hyperlink r:id="rId9" w:history="1">
        <w:r w:rsidRPr="0011044D">
          <w:rPr>
            <w:rFonts w:ascii="Times New Roman" w:hAnsi="Times New Roman" w:cs="Times New Roman"/>
          </w:rPr>
          <w:t>постановлением</w:t>
        </w:r>
      </w:hyperlink>
      <w:r w:rsidRPr="007E3D51">
        <w:rPr>
          <w:rFonts w:ascii="Times New Roman" w:hAnsi="Times New Roman" w:cs="Times New Roman"/>
        </w:rPr>
        <w:t xml:space="preserve"> правительства Вор</w:t>
      </w:r>
      <w:r w:rsidR="0011044D">
        <w:rPr>
          <w:rFonts w:ascii="Times New Roman" w:hAnsi="Times New Roman" w:cs="Times New Roman"/>
        </w:rPr>
        <w:t>онежской области от 13.09.2019 № 879 «</w:t>
      </w:r>
      <w:r w:rsidRPr="007E3D51">
        <w:rPr>
          <w:rFonts w:ascii="Times New Roman" w:hAnsi="Times New Roman" w:cs="Times New Roman"/>
        </w:rPr>
        <w:t>О проведении ежегодного открытого публичног</w:t>
      </w:r>
      <w:r w:rsidR="0011044D">
        <w:rPr>
          <w:rFonts w:ascii="Times New Roman" w:hAnsi="Times New Roman" w:cs="Times New Roman"/>
        </w:rPr>
        <w:t>о конкурса Воронежской области «Территория идей»</w:t>
      </w:r>
      <w:r w:rsidRPr="007E3D51">
        <w:rPr>
          <w:rFonts w:ascii="Times New Roman" w:hAnsi="Times New Roman" w:cs="Times New Roman"/>
        </w:rPr>
        <w:t>, представляется рабочий проект обустройства объекта, согласованный с департаментом архитектуры и градостр</w:t>
      </w:r>
      <w:r w:rsidR="0011044D">
        <w:rPr>
          <w:rFonts w:ascii="Times New Roman" w:hAnsi="Times New Roman" w:cs="Times New Roman"/>
        </w:rPr>
        <w:t>оительства Воронежской области.</w:t>
      </w:r>
    </w:p>
    <w:p w:rsidR="007E3D51" w:rsidRP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D51" w:rsidRP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D51" w:rsidRP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D51" w:rsidRP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D51" w:rsidRP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D51" w:rsidRPr="007E3D51" w:rsidRDefault="0011044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="007E3D51" w:rsidRPr="007E3D51">
        <w:rPr>
          <w:rFonts w:ascii="Times New Roman" w:hAnsi="Times New Roman" w:cs="Times New Roman"/>
        </w:rPr>
        <w:t xml:space="preserve"> 3</w:t>
      </w:r>
    </w:p>
    <w:p w:rsidR="007E3D51" w:rsidRPr="007E3D51" w:rsidRDefault="007E3D51">
      <w:pPr>
        <w:pStyle w:val="ConsPlusNormal"/>
        <w:jc w:val="right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к Положению</w:t>
      </w:r>
    </w:p>
    <w:p w:rsidR="007E3D51" w:rsidRPr="007E3D51" w:rsidRDefault="007E3D51">
      <w:pPr>
        <w:pStyle w:val="ConsPlusNormal"/>
        <w:jc w:val="right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по отбору практик гражданских инициатив</w:t>
      </w:r>
    </w:p>
    <w:p w:rsidR="007E3D51" w:rsidRPr="007E3D51" w:rsidRDefault="007E3D51">
      <w:pPr>
        <w:pStyle w:val="ConsPlusNormal"/>
        <w:jc w:val="right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в рамках развития инициативного бюджетирования</w:t>
      </w:r>
    </w:p>
    <w:p w:rsidR="007E3D51" w:rsidRPr="007E3D51" w:rsidRDefault="007E3D51">
      <w:pPr>
        <w:pStyle w:val="ConsPlusNormal"/>
        <w:jc w:val="right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на территории Воронежской области</w:t>
      </w:r>
    </w:p>
    <w:p w:rsidR="007E3D51" w:rsidRP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D51" w:rsidRPr="007E3D51" w:rsidRDefault="007E3D51">
      <w:pPr>
        <w:pStyle w:val="ConsPlusTitle"/>
        <w:jc w:val="center"/>
        <w:rPr>
          <w:rFonts w:ascii="Times New Roman" w:hAnsi="Times New Roman" w:cs="Times New Roman"/>
        </w:rPr>
      </w:pPr>
      <w:bookmarkStart w:id="11" w:name="P349"/>
      <w:bookmarkEnd w:id="11"/>
      <w:r w:rsidRPr="007E3D51">
        <w:rPr>
          <w:rFonts w:ascii="Times New Roman" w:hAnsi="Times New Roman" w:cs="Times New Roman"/>
        </w:rPr>
        <w:t>Критерии оценки практики на первом этапе оценки</w:t>
      </w:r>
    </w:p>
    <w:p w:rsidR="007E3D51" w:rsidRPr="007E3D51" w:rsidRDefault="007E3D51">
      <w:pPr>
        <w:spacing w:after="1"/>
        <w:rPr>
          <w:rFonts w:ascii="Times New Roman" w:hAnsi="Times New Roman" w:cs="Times New Roman"/>
        </w:rPr>
      </w:pPr>
    </w:p>
    <w:p w:rsidR="007E3D51" w:rsidRP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D51" w:rsidRP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lastRenderedPageBreak/>
        <w:t>Оценка практики на первом этапе проводится департаментом на основании информации, содержащейся в заявке.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Баллы практики, полученные на первом этапе (</w:t>
      </w:r>
      <w:proofErr w:type="spellStart"/>
      <w:r w:rsidRPr="007E3D51">
        <w:rPr>
          <w:rFonts w:ascii="Times New Roman" w:hAnsi="Times New Roman" w:cs="Times New Roman"/>
        </w:rPr>
        <w:t>Б</w:t>
      </w:r>
      <w:r w:rsidRPr="007E3D51">
        <w:rPr>
          <w:rFonts w:ascii="Times New Roman" w:hAnsi="Times New Roman" w:cs="Times New Roman"/>
          <w:vertAlign w:val="subscript"/>
        </w:rPr>
        <w:t>из</w:t>
      </w:r>
      <w:proofErr w:type="spellEnd"/>
      <w:r w:rsidRPr="007E3D51">
        <w:rPr>
          <w:rFonts w:ascii="Times New Roman" w:hAnsi="Times New Roman" w:cs="Times New Roman"/>
        </w:rPr>
        <w:t>), рассчитываются по формуле:</w:t>
      </w:r>
    </w:p>
    <w:p w:rsidR="007E3D51" w:rsidRP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D51" w:rsidRPr="0011044D" w:rsidRDefault="0011044D" w:rsidP="0011044D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92595D">
        <w:rPr>
          <w:rFonts w:ascii="Times New Roman" w:eastAsiaTheme="minorHAnsi" w:hAnsi="Times New Roman"/>
          <w:sz w:val="28"/>
          <w:szCs w:val="28"/>
        </w:rPr>
        <w:t>Б</w:t>
      </w:r>
      <w:r w:rsidRPr="0092595D">
        <w:rPr>
          <w:rFonts w:ascii="Times New Roman" w:eastAsiaTheme="minorHAnsi" w:hAnsi="Times New Roman"/>
          <w:sz w:val="28"/>
          <w:szCs w:val="28"/>
          <w:vertAlign w:val="subscript"/>
        </w:rPr>
        <w:t>из</w:t>
      </w:r>
      <w:proofErr w:type="spellEnd"/>
      <w:r w:rsidRPr="0092595D">
        <w:rPr>
          <w:rFonts w:ascii="Times New Roman" w:eastAsiaTheme="minorHAnsi" w:hAnsi="Times New Roman"/>
          <w:sz w:val="28"/>
          <w:szCs w:val="28"/>
        </w:rPr>
        <w:t xml:space="preserve"> = (</w:t>
      </w:r>
      <w:proofErr w:type="spellStart"/>
      <w:r w:rsidRPr="0092595D">
        <w:rPr>
          <w:rFonts w:ascii="Times New Roman" w:eastAsiaTheme="minorHAnsi" w:hAnsi="Times New Roman"/>
          <w:sz w:val="28"/>
          <w:szCs w:val="28"/>
        </w:rPr>
        <w:t>В</w:t>
      </w:r>
      <w:r w:rsidRPr="0092595D">
        <w:rPr>
          <w:rFonts w:ascii="Times New Roman" w:eastAsiaTheme="minorHAnsi" w:hAnsi="Times New Roman"/>
          <w:sz w:val="28"/>
          <w:szCs w:val="28"/>
          <w:vertAlign w:val="subscript"/>
        </w:rPr>
        <w:t>ви</w:t>
      </w:r>
      <w:proofErr w:type="spellEnd"/>
      <w:r w:rsidRPr="0092595D">
        <w:rPr>
          <w:rFonts w:ascii="Times New Roman" w:eastAsiaTheme="minorHAnsi" w:hAnsi="Times New Roman"/>
          <w:sz w:val="28"/>
          <w:szCs w:val="28"/>
        </w:rPr>
        <w:t xml:space="preserve"> + </w:t>
      </w:r>
      <w:proofErr w:type="spellStart"/>
      <w:r w:rsidRPr="0092595D">
        <w:rPr>
          <w:rFonts w:ascii="Times New Roman" w:eastAsiaTheme="minorHAnsi" w:hAnsi="Times New Roman"/>
          <w:sz w:val="28"/>
          <w:szCs w:val="28"/>
        </w:rPr>
        <w:t>В</w:t>
      </w:r>
      <w:r w:rsidRPr="0092595D">
        <w:rPr>
          <w:rFonts w:ascii="Times New Roman" w:eastAsiaTheme="minorHAnsi" w:hAnsi="Times New Roman"/>
          <w:sz w:val="28"/>
          <w:szCs w:val="28"/>
          <w:vertAlign w:val="subscript"/>
        </w:rPr>
        <w:t>мб</w:t>
      </w:r>
      <w:proofErr w:type="spellEnd"/>
      <w:r w:rsidRPr="0092595D">
        <w:rPr>
          <w:rFonts w:ascii="Times New Roman" w:eastAsiaTheme="minorHAnsi" w:hAnsi="Times New Roman"/>
          <w:sz w:val="28"/>
          <w:szCs w:val="28"/>
        </w:rPr>
        <w:t xml:space="preserve"> + П</w:t>
      </w:r>
      <w:r w:rsidRPr="0092595D">
        <w:rPr>
          <w:rFonts w:ascii="Times New Roman" w:eastAsiaTheme="minorHAnsi" w:hAnsi="Times New Roman"/>
          <w:sz w:val="28"/>
          <w:szCs w:val="28"/>
          <w:vertAlign w:val="subscript"/>
        </w:rPr>
        <w:t>ун</w:t>
      </w:r>
      <w:r w:rsidRPr="0092595D">
        <w:rPr>
          <w:rFonts w:ascii="Times New Roman" w:eastAsiaTheme="minorHAnsi" w:hAnsi="Times New Roman"/>
          <w:sz w:val="28"/>
          <w:szCs w:val="28"/>
        </w:rPr>
        <w:t xml:space="preserve"> + </w:t>
      </w:r>
      <w:proofErr w:type="spellStart"/>
      <w:r w:rsidRPr="0092595D">
        <w:rPr>
          <w:rFonts w:ascii="Times New Roman" w:eastAsiaTheme="minorHAnsi" w:hAnsi="Times New Roman"/>
          <w:sz w:val="28"/>
          <w:szCs w:val="28"/>
        </w:rPr>
        <w:t>П</w:t>
      </w:r>
      <w:r w:rsidRPr="0092595D">
        <w:rPr>
          <w:rFonts w:ascii="Times New Roman" w:eastAsiaTheme="minorHAnsi" w:hAnsi="Times New Roman"/>
          <w:sz w:val="28"/>
          <w:szCs w:val="28"/>
          <w:vertAlign w:val="subscript"/>
        </w:rPr>
        <w:t>ио</w:t>
      </w:r>
      <w:proofErr w:type="spellEnd"/>
      <w:r w:rsidRPr="0092595D">
        <w:rPr>
          <w:rFonts w:ascii="Times New Roman" w:eastAsiaTheme="minorHAnsi" w:hAnsi="Times New Roman"/>
          <w:sz w:val="28"/>
          <w:szCs w:val="28"/>
        </w:rPr>
        <w:t xml:space="preserve"> + </w:t>
      </w:r>
      <w:proofErr w:type="spellStart"/>
      <w:r w:rsidRPr="0092595D">
        <w:rPr>
          <w:rFonts w:ascii="Times New Roman" w:eastAsiaTheme="minorHAnsi" w:hAnsi="Times New Roman"/>
          <w:sz w:val="28"/>
          <w:szCs w:val="28"/>
        </w:rPr>
        <w:t>Д</w:t>
      </w:r>
      <w:r w:rsidRPr="0092595D">
        <w:rPr>
          <w:rFonts w:ascii="Times New Roman" w:eastAsiaTheme="minorHAnsi" w:hAnsi="Times New Roman"/>
          <w:sz w:val="28"/>
          <w:szCs w:val="28"/>
          <w:vertAlign w:val="subscript"/>
        </w:rPr>
        <w:t>кн</w:t>
      </w:r>
      <w:proofErr w:type="spellEnd"/>
      <w:r w:rsidRPr="0092595D">
        <w:rPr>
          <w:rFonts w:ascii="Times New Roman" w:eastAsiaTheme="minorHAnsi" w:hAnsi="Times New Roman"/>
          <w:sz w:val="28"/>
          <w:szCs w:val="28"/>
        </w:rPr>
        <w:t xml:space="preserve">) / N + </w:t>
      </w:r>
      <w:proofErr w:type="spellStart"/>
      <w:r w:rsidRPr="0092595D">
        <w:rPr>
          <w:rFonts w:ascii="Times New Roman" w:eastAsiaTheme="minorHAnsi" w:hAnsi="Times New Roman"/>
          <w:sz w:val="28"/>
          <w:szCs w:val="28"/>
        </w:rPr>
        <w:t>К</w:t>
      </w:r>
      <w:r w:rsidRPr="0092595D">
        <w:rPr>
          <w:rFonts w:ascii="Times New Roman" w:eastAsiaTheme="minorHAnsi" w:hAnsi="Times New Roman"/>
          <w:sz w:val="28"/>
          <w:szCs w:val="28"/>
          <w:vertAlign w:val="subscript"/>
        </w:rPr>
        <w:t>эг</w:t>
      </w:r>
      <w:proofErr w:type="spellEnd"/>
      <w:r w:rsidRPr="0092595D">
        <w:rPr>
          <w:rFonts w:ascii="Times New Roman" w:eastAsiaTheme="minorHAnsi" w:hAnsi="Times New Roman"/>
          <w:sz w:val="28"/>
          <w:szCs w:val="28"/>
        </w:rPr>
        <w:t xml:space="preserve">+ </w:t>
      </w:r>
      <w:proofErr w:type="spellStart"/>
      <w:r w:rsidRPr="0092595D">
        <w:rPr>
          <w:rFonts w:ascii="Times New Roman" w:eastAsiaTheme="minorHAnsi" w:hAnsi="Times New Roman"/>
          <w:sz w:val="28"/>
          <w:szCs w:val="28"/>
        </w:rPr>
        <w:t>К</w:t>
      </w:r>
      <w:r w:rsidRPr="0092595D">
        <w:rPr>
          <w:rFonts w:ascii="Times New Roman" w:eastAsiaTheme="minorHAnsi" w:hAnsi="Times New Roman"/>
          <w:sz w:val="28"/>
          <w:szCs w:val="28"/>
          <w:vertAlign w:val="subscript"/>
        </w:rPr>
        <w:t>ти</w:t>
      </w:r>
      <w:proofErr w:type="spellEnd"/>
      <w:r w:rsidRPr="0092595D">
        <w:rPr>
          <w:rFonts w:ascii="Times New Roman" w:eastAsiaTheme="minorHAnsi" w:hAnsi="Times New Roman"/>
          <w:sz w:val="28"/>
          <w:szCs w:val="28"/>
        </w:rPr>
        <w:t>, где:</w:t>
      </w:r>
    </w:p>
    <w:p w:rsidR="007E3D51" w:rsidRP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D51" w:rsidRP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7E3D51">
        <w:rPr>
          <w:rFonts w:ascii="Times New Roman" w:hAnsi="Times New Roman" w:cs="Times New Roman"/>
        </w:rPr>
        <w:t>В</w:t>
      </w:r>
      <w:r w:rsidRPr="007E3D51">
        <w:rPr>
          <w:rFonts w:ascii="Times New Roman" w:hAnsi="Times New Roman" w:cs="Times New Roman"/>
          <w:vertAlign w:val="subscript"/>
        </w:rPr>
        <w:t>ви</w:t>
      </w:r>
      <w:proofErr w:type="spellEnd"/>
      <w:r w:rsidRPr="007E3D51">
        <w:rPr>
          <w:rFonts w:ascii="Times New Roman" w:hAnsi="Times New Roman" w:cs="Times New Roman"/>
        </w:rPr>
        <w:t xml:space="preserve"> - показатель вклада внебюджетных источников реализации практики;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7E3D51">
        <w:rPr>
          <w:rFonts w:ascii="Times New Roman" w:hAnsi="Times New Roman" w:cs="Times New Roman"/>
        </w:rPr>
        <w:t>В</w:t>
      </w:r>
      <w:r w:rsidRPr="007E3D51">
        <w:rPr>
          <w:rFonts w:ascii="Times New Roman" w:hAnsi="Times New Roman" w:cs="Times New Roman"/>
          <w:vertAlign w:val="subscript"/>
        </w:rPr>
        <w:t>мб</w:t>
      </w:r>
      <w:proofErr w:type="spellEnd"/>
      <w:r w:rsidRPr="007E3D51">
        <w:rPr>
          <w:rFonts w:ascii="Times New Roman" w:hAnsi="Times New Roman" w:cs="Times New Roman"/>
        </w:rPr>
        <w:t xml:space="preserve"> - показатель вклада местных бюджетов реализации практики;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П</w:t>
      </w:r>
      <w:r w:rsidRPr="007E3D51">
        <w:rPr>
          <w:rFonts w:ascii="Times New Roman" w:hAnsi="Times New Roman" w:cs="Times New Roman"/>
          <w:vertAlign w:val="subscript"/>
        </w:rPr>
        <w:t>ун</w:t>
      </w:r>
      <w:r w:rsidRPr="007E3D51">
        <w:rPr>
          <w:rFonts w:ascii="Times New Roman" w:hAnsi="Times New Roman" w:cs="Times New Roman"/>
        </w:rPr>
        <w:t xml:space="preserve"> - показатель участия населения муниципального образования в выборе практики;</w:t>
      </w:r>
    </w:p>
    <w:p w:rsidR="007E3D51" w:rsidRPr="007E3D51" w:rsidRDefault="001104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11044D">
        <w:rPr>
          <w:rFonts w:ascii="Times New Roman" w:hAnsi="Times New Roman" w:cs="Times New Roman"/>
        </w:rPr>
        <w:t>Кэг</w:t>
      </w:r>
      <w:proofErr w:type="spellEnd"/>
      <w:r w:rsidRPr="0011044D">
        <w:rPr>
          <w:rFonts w:ascii="Times New Roman" w:hAnsi="Times New Roman" w:cs="Times New Roman"/>
        </w:rPr>
        <w:t xml:space="preserve"> – коэффициент электронного голосования;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7E3D51">
        <w:rPr>
          <w:rFonts w:ascii="Times New Roman" w:hAnsi="Times New Roman" w:cs="Times New Roman"/>
        </w:rPr>
        <w:t>П</w:t>
      </w:r>
      <w:r w:rsidRPr="007E3D51">
        <w:rPr>
          <w:rFonts w:ascii="Times New Roman" w:hAnsi="Times New Roman" w:cs="Times New Roman"/>
          <w:vertAlign w:val="subscript"/>
        </w:rPr>
        <w:t>ио</w:t>
      </w:r>
      <w:proofErr w:type="spellEnd"/>
      <w:r w:rsidRPr="007E3D51">
        <w:rPr>
          <w:rFonts w:ascii="Times New Roman" w:hAnsi="Times New Roman" w:cs="Times New Roman"/>
        </w:rPr>
        <w:t xml:space="preserve"> - показатель информационной открытости практики;</w:t>
      </w:r>
    </w:p>
    <w:p w:rsidR="007E3D51" w:rsidRPr="007E3D51" w:rsidRDefault="007E3D51" w:rsidP="004A0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7E3D51">
        <w:rPr>
          <w:rFonts w:ascii="Times New Roman" w:hAnsi="Times New Roman" w:cs="Times New Roman"/>
        </w:rPr>
        <w:t>К</w:t>
      </w:r>
      <w:r w:rsidRPr="007E3D51">
        <w:rPr>
          <w:rFonts w:ascii="Times New Roman" w:hAnsi="Times New Roman" w:cs="Times New Roman"/>
          <w:vertAlign w:val="subscript"/>
        </w:rPr>
        <w:t>ти</w:t>
      </w:r>
      <w:proofErr w:type="spellEnd"/>
      <w:r w:rsidRPr="007E3D51">
        <w:rPr>
          <w:rFonts w:ascii="Times New Roman" w:hAnsi="Times New Roman" w:cs="Times New Roman"/>
        </w:rPr>
        <w:t xml:space="preserve"> - показатель участников ежегодного открытого публичного конкурса Воронеж</w:t>
      </w:r>
      <w:r w:rsidR="004A0DFA">
        <w:rPr>
          <w:rFonts w:ascii="Times New Roman" w:hAnsi="Times New Roman" w:cs="Times New Roman"/>
        </w:rPr>
        <w:t>ской области «Территория идей»;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7E3D51">
        <w:rPr>
          <w:rFonts w:ascii="Times New Roman" w:hAnsi="Times New Roman" w:cs="Times New Roman"/>
        </w:rPr>
        <w:t>Д</w:t>
      </w:r>
      <w:r w:rsidRPr="007E3D51">
        <w:rPr>
          <w:rFonts w:ascii="Times New Roman" w:hAnsi="Times New Roman" w:cs="Times New Roman"/>
          <w:vertAlign w:val="subscript"/>
        </w:rPr>
        <w:t>кн</w:t>
      </w:r>
      <w:proofErr w:type="spellEnd"/>
      <w:r w:rsidRPr="007E3D51">
        <w:rPr>
          <w:rFonts w:ascii="Times New Roman" w:hAnsi="Times New Roman" w:cs="Times New Roman"/>
        </w:rPr>
        <w:t xml:space="preserve"> - показатель контроля населения;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N - коэффициент, зависящий от количества поселений одного муниципального района, подавших заявки на реализацию практик.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 xml:space="preserve">1. В случае определения муниципального образования в соответствии с протоколом заседания </w:t>
      </w:r>
      <w:r w:rsidR="004A0DFA" w:rsidRPr="004A0DFA">
        <w:rPr>
          <w:rFonts w:ascii="Times New Roman" w:hAnsi="Times New Roman" w:cs="Times New Roman"/>
        </w:rPr>
        <w:t>Организационного комитета</w:t>
      </w:r>
      <w:r w:rsidRPr="007E3D51">
        <w:rPr>
          <w:rFonts w:ascii="Times New Roman" w:hAnsi="Times New Roman" w:cs="Times New Roman"/>
        </w:rPr>
        <w:t xml:space="preserve"> ежегодного открытого публичног</w:t>
      </w:r>
      <w:r w:rsidR="004A0DFA">
        <w:rPr>
          <w:rFonts w:ascii="Times New Roman" w:hAnsi="Times New Roman" w:cs="Times New Roman"/>
        </w:rPr>
        <w:t>о конкурса Воронежской области «Территория идей»</w:t>
      </w:r>
      <w:r w:rsidRPr="007E3D51">
        <w:rPr>
          <w:rFonts w:ascii="Times New Roman" w:hAnsi="Times New Roman" w:cs="Times New Roman"/>
        </w:rPr>
        <w:t xml:space="preserve"> (далее - Конкурс):</w:t>
      </w:r>
    </w:p>
    <w:p w:rsidR="007E3D51" w:rsidRPr="007E3D51" w:rsidRDefault="007E3D51" w:rsidP="004A0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 xml:space="preserve">- победителем Конкурса в отношении объекта, соответствующего заявке данного муниципального образования по реализации практики, показатель </w:t>
      </w:r>
      <w:proofErr w:type="spellStart"/>
      <w:r w:rsidRPr="007E3D51">
        <w:rPr>
          <w:rFonts w:ascii="Times New Roman" w:hAnsi="Times New Roman" w:cs="Times New Roman"/>
        </w:rPr>
        <w:t>К</w:t>
      </w:r>
      <w:r w:rsidRPr="007E3D51">
        <w:rPr>
          <w:rFonts w:ascii="Times New Roman" w:hAnsi="Times New Roman" w:cs="Times New Roman"/>
          <w:vertAlign w:val="subscript"/>
        </w:rPr>
        <w:t>ти</w:t>
      </w:r>
      <w:proofErr w:type="spellEnd"/>
      <w:r w:rsidR="004A0DFA">
        <w:rPr>
          <w:rFonts w:ascii="Times New Roman" w:hAnsi="Times New Roman" w:cs="Times New Roman"/>
        </w:rPr>
        <w:t xml:space="preserve"> устанавливается равным 100;</w:t>
      </w:r>
    </w:p>
    <w:p w:rsidR="007E3D51" w:rsidRPr="007E3D51" w:rsidRDefault="007E3D51" w:rsidP="004A0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 xml:space="preserve">- призером Конкурса в отношении объекта, соответствующего заявке данного муниципального образования по реализации практики, показатель </w:t>
      </w:r>
      <w:proofErr w:type="spellStart"/>
      <w:r w:rsidRPr="007E3D51">
        <w:rPr>
          <w:rFonts w:ascii="Times New Roman" w:hAnsi="Times New Roman" w:cs="Times New Roman"/>
        </w:rPr>
        <w:t>К</w:t>
      </w:r>
      <w:r w:rsidRPr="007E3D51">
        <w:rPr>
          <w:rFonts w:ascii="Times New Roman" w:hAnsi="Times New Roman" w:cs="Times New Roman"/>
          <w:vertAlign w:val="subscript"/>
        </w:rPr>
        <w:t>ти</w:t>
      </w:r>
      <w:proofErr w:type="spellEnd"/>
      <w:r w:rsidR="004A0DFA">
        <w:rPr>
          <w:rFonts w:ascii="Times New Roman" w:hAnsi="Times New Roman" w:cs="Times New Roman"/>
        </w:rPr>
        <w:t xml:space="preserve"> устанавливается равным 50.</w:t>
      </w:r>
    </w:p>
    <w:p w:rsidR="007E3D51" w:rsidRPr="007E3D51" w:rsidRDefault="007E3D51" w:rsidP="004A0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 xml:space="preserve">В иных случаях показатель </w:t>
      </w:r>
      <w:proofErr w:type="spellStart"/>
      <w:r w:rsidRPr="007E3D51">
        <w:rPr>
          <w:rFonts w:ascii="Times New Roman" w:hAnsi="Times New Roman" w:cs="Times New Roman"/>
        </w:rPr>
        <w:t>К</w:t>
      </w:r>
      <w:r w:rsidRPr="007E3D51">
        <w:rPr>
          <w:rFonts w:ascii="Times New Roman" w:hAnsi="Times New Roman" w:cs="Times New Roman"/>
          <w:vertAlign w:val="subscript"/>
        </w:rPr>
        <w:t>ти</w:t>
      </w:r>
      <w:proofErr w:type="spellEnd"/>
      <w:r w:rsidR="004A0DFA">
        <w:rPr>
          <w:rFonts w:ascii="Times New Roman" w:hAnsi="Times New Roman" w:cs="Times New Roman"/>
        </w:rPr>
        <w:t xml:space="preserve"> устанавливается равным 0.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 xml:space="preserve">2. В случае подачи нескольких заявок от поселений одного муниципального района для участия в одном и том же направлении, предусмотренном </w:t>
      </w:r>
      <w:hyperlink w:anchor="P45" w:history="1">
        <w:r w:rsidRPr="004A0DFA">
          <w:rPr>
            <w:rFonts w:ascii="Times New Roman" w:hAnsi="Times New Roman" w:cs="Times New Roman"/>
          </w:rPr>
          <w:t>пунктом 1.3</w:t>
        </w:r>
      </w:hyperlink>
      <w:r w:rsidRPr="004A0DFA">
        <w:rPr>
          <w:rFonts w:ascii="Times New Roman" w:hAnsi="Times New Roman" w:cs="Times New Roman"/>
        </w:rPr>
        <w:t xml:space="preserve"> </w:t>
      </w:r>
      <w:r w:rsidRPr="007E3D51">
        <w:rPr>
          <w:rFonts w:ascii="Times New Roman" w:hAnsi="Times New Roman" w:cs="Times New Roman"/>
        </w:rPr>
        <w:t>настоящего Положения, коэффициент N определяется как ранг (от 1 до m), равный порядковому номеру в упорядоченной по убыванию последовательности значений показателя П</w:t>
      </w:r>
      <w:r w:rsidRPr="007E3D51">
        <w:rPr>
          <w:rFonts w:ascii="Times New Roman" w:hAnsi="Times New Roman" w:cs="Times New Roman"/>
          <w:vertAlign w:val="subscript"/>
        </w:rPr>
        <w:t>ун</w:t>
      </w:r>
      <w:r w:rsidRPr="007E3D51">
        <w:rPr>
          <w:rFonts w:ascii="Times New Roman" w:hAnsi="Times New Roman" w:cs="Times New Roman"/>
        </w:rPr>
        <w:t>, относящегося к одному муниципальному району. Совпадающим значениям показателя П</w:t>
      </w:r>
      <w:r w:rsidRPr="007E3D51">
        <w:rPr>
          <w:rFonts w:ascii="Times New Roman" w:hAnsi="Times New Roman" w:cs="Times New Roman"/>
          <w:vertAlign w:val="subscript"/>
        </w:rPr>
        <w:t>ун</w:t>
      </w:r>
      <w:r w:rsidRPr="007E3D51">
        <w:rPr>
          <w:rFonts w:ascii="Times New Roman" w:hAnsi="Times New Roman" w:cs="Times New Roman"/>
        </w:rPr>
        <w:t xml:space="preserve"> в упорядоченном ряду присваивается одинаковый усредненный ранг.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В иных случаях значение коэффициента N устанавливается равным 1.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3. Значение показателя контроля населения (</w:t>
      </w:r>
      <w:proofErr w:type="spellStart"/>
      <w:r w:rsidRPr="007E3D51">
        <w:rPr>
          <w:rFonts w:ascii="Times New Roman" w:hAnsi="Times New Roman" w:cs="Times New Roman"/>
        </w:rPr>
        <w:t>Д</w:t>
      </w:r>
      <w:r w:rsidRPr="007E3D51">
        <w:rPr>
          <w:rFonts w:ascii="Times New Roman" w:hAnsi="Times New Roman" w:cs="Times New Roman"/>
          <w:vertAlign w:val="subscript"/>
        </w:rPr>
        <w:t>кн</w:t>
      </w:r>
      <w:proofErr w:type="spellEnd"/>
      <w:r w:rsidRPr="007E3D51">
        <w:rPr>
          <w:rFonts w:ascii="Times New Roman" w:hAnsi="Times New Roman" w:cs="Times New Roman"/>
        </w:rPr>
        <w:t>) устанавливается равным в случае, если гражданами:</w:t>
      </w:r>
    </w:p>
    <w:p w:rsidR="007E3D51" w:rsidRPr="007E3D51" w:rsidRDefault="007E3D51" w:rsidP="004A0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 xml:space="preserve">- принято решение об определении лиц, входящих в инициативную группу, которая будет осуществлять общественный контроль по </w:t>
      </w:r>
      <w:r w:rsidR="004A0DFA">
        <w:rPr>
          <w:rFonts w:ascii="Times New Roman" w:hAnsi="Times New Roman" w:cs="Times New Roman"/>
        </w:rPr>
        <w:t>результатам реализации практики,</w:t>
      </w:r>
      <w:r w:rsidRPr="007E3D51">
        <w:rPr>
          <w:rFonts w:ascii="Times New Roman" w:hAnsi="Times New Roman" w:cs="Times New Roman"/>
        </w:rPr>
        <w:t xml:space="preserve"> </w:t>
      </w:r>
      <w:r w:rsidR="004A0DFA">
        <w:rPr>
          <w:rFonts w:ascii="Times New Roman" w:hAnsi="Times New Roman" w:cs="Times New Roman"/>
        </w:rPr>
        <w:t>- 5;</w:t>
      </w:r>
    </w:p>
    <w:p w:rsidR="007E3D51" w:rsidRPr="007E3D51" w:rsidRDefault="007E3D51" w:rsidP="004A0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 xml:space="preserve">- не приняты решения об определении лиц, входящих в инициативную группу, которая будет осуществлять общественный контроль по </w:t>
      </w:r>
      <w:r w:rsidR="004A0DFA">
        <w:rPr>
          <w:rFonts w:ascii="Times New Roman" w:hAnsi="Times New Roman" w:cs="Times New Roman"/>
        </w:rPr>
        <w:t>результатам реализации практики,</w:t>
      </w:r>
      <w:r w:rsidRPr="007E3D51">
        <w:rPr>
          <w:rFonts w:ascii="Times New Roman" w:hAnsi="Times New Roman" w:cs="Times New Roman"/>
        </w:rPr>
        <w:t xml:space="preserve"> </w:t>
      </w:r>
      <w:r w:rsidR="004A0DFA">
        <w:rPr>
          <w:rFonts w:ascii="Times New Roman" w:hAnsi="Times New Roman" w:cs="Times New Roman"/>
        </w:rPr>
        <w:t>- 0.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4. Показатель вклада внебюджетных источников реализации практики (</w:t>
      </w:r>
      <w:proofErr w:type="spellStart"/>
      <w:r w:rsidRPr="007E3D51">
        <w:rPr>
          <w:rFonts w:ascii="Times New Roman" w:hAnsi="Times New Roman" w:cs="Times New Roman"/>
        </w:rPr>
        <w:t>В</w:t>
      </w:r>
      <w:r w:rsidRPr="007E3D51">
        <w:rPr>
          <w:rFonts w:ascii="Times New Roman" w:hAnsi="Times New Roman" w:cs="Times New Roman"/>
          <w:vertAlign w:val="subscript"/>
        </w:rPr>
        <w:t>ви</w:t>
      </w:r>
      <w:proofErr w:type="spellEnd"/>
      <w:r w:rsidRPr="007E3D51">
        <w:rPr>
          <w:rFonts w:ascii="Times New Roman" w:hAnsi="Times New Roman" w:cs="Times New Roman"/>
        </w:rPr>
        <w:t>) определяется:</w:t>
      </w:r>
    </w:p>
    <w:p w:rsidR="007E3D51" w:rsidRP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D51" w:rsidRPr="007E3D51" w:rsidRDefault="007E3D51" w:rsidP="004A0DF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7E3D51">
        <w:rPr>
          <w:rFonts w:ascii="Times New Roman" w:hAnsi="Times New Roman" w:cs="Times New Roman"/>
        </w:rPr>
        <w:t>В</w:t>
      </w:r>
      <w:r w:rsidRPr="007E3D51">
        <w:rPr>
          <w:rFonts w:ascii="Times New Roman" w:hAnsi="Times New Roman" w:cs="Times New Roman"/>
          <w:vertAlign w:val="subscript"/>
        </w:rPr>
        <w:t>ви</w:t>
      </w:r>
      <w:proofErr w:type="spellEnd"/>
      <w:r w:rsidRPr="007E3D51">
        <w:rPr>
          <w:rFonts w:ascii="Times New Roman" w:hAnsi="Times New Roman" w:cs="Times New Roman"/>
        </w:rPr>
        <w:t xml:space="preserve"> = </w:t>
      </w:r>
      <w:proofErr w:type="spellStart"/>
      <w:r w:rsidRPr="007E3D51">
        <w:rPr>
          <w:rFonts w:ascii="Times New Roman" w:hAnsi="Times New Roman" w:cs="Times New Roman"/>
        </w:rPr>
        <w:t>С</w:t>
      </w:r>
      <w:r w:rsidRPr="007E3D51">
        <w:rPr>
          <w:rFonts w:ascii="Times New Roman" w:hAnsi="Times New Roman" w:cs="Times New Roman"/>
          <w:vertAlign w:val="subscript"/>
        </w:rPr>
        <w:t>ви</w:t>
      </w:r>
      <w:proofErr w:type="spellEnd"/>
      <w:r w:rsidRPr="007E3D51">
        <w:rPr>
          <w:rFonts w:ascii="Times New Roman" w:hAnsi="Times New Roman" w:cs="Times New Roman"/>
        </w:rPr>
        <w:t xml:space="preserve"> / </w:t>
      </w:r>
      <w:proofErr w:type="spellStart"/>
      <w:r w:rsidRPr="007E3D51">
        <w:rPr>
          <w:rFonts w:ascii="Times New Roman" w:hAnsi="Times New Roman" w:cs="Times New Roman"/>
        </w:rPr>
        <w:t>ОС</w:t>
      </w:r>
      <w:r w:rsidRPr="007E3D51">
        <w:rPr>
          <w:rFonts w:ascii="Times New Roman" w:hAnsi="Times New Roman" w:cs="Times New Roman"/>
          <w:vertAlign w:val="subscript"/>
        </w:rPr>
        <w:t>рп</w:t>
      </w:r>
      <w:proofErr w:type="spellEnd"/>
      <w:r w:rsidR="004A0DFA">
        <w:rPr>
          <w:rFonts w:ascii="Times New Roman" w:hAnsi="Times New Roman" w:cs="Times New Roman"/>
        </w:rPr>
        <w:t xml:space="preserve"> x 100, где:</w:t>
      </w:r>
    </w:p>
    <w:p w:rsidR="007E3D51" w:rsidRP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D51" w:rsidRPr="007E3D51" w:rsidRDefault="007E3D51" w:rsidP="004A0DF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7E3D51">
        <w:rPr>
          <w:rFonts w:ascii="Times New Roman" w:hAnsi="Times New Roman" w:cs="Times New Roman"/>
        </w:rPr>
        <w:t>С</w:t>
      </w:r>
      <w:r w:rsidRPr="007E3D51">
        <w:rPr>
          <w:rFonts w:ascii="Times New Roman" w:hAnsi="Times New Roman" w:cs="Times New Roman"/>
          <w:vertAlign w:val="subscript"/>
        </w:rPr>
        <w:t>ви</w:t>
      </w:r>
      <w:proofErr w:type="spellEnd"/>
      <w:r w:rsidRPr="007E3D51">
        <w:rPr>
          <w:rFonts w:ascii="Times New Roman" w:hAnsi="Times New Roman" w:cs="Times New Roman"/>
        </w:rPr>
        <w:t xml:space="preserve"> - сумма внебюджетных источников реализации практики, состоящая из вкладов индивидуальных предпринимателей </w:t>
      </w:r>
      <w:r w:rsidR="004A0DFA">
        <w:rPr>
          <w:rFonts w:ascii="Times New Roman" w:hAnsi="Times New Roman" w:cs="Times New Roman"/>
        </w:rPr>
        <w:t>и юридических лиц, тыс. рублей;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7E3D51">
        <w:rPr>
          <w:rFonts w:ascii="Times New Roman" w:hAnsi="Times New Roman" w:cs="Times New Roman"/>
        </w:rPr>
        <w:lastRenderedPageBreak/>
        <w:t>ОС</w:t>
      </w:r>
      <w:r w:rsidRPr="007E3D51">
        <w:rPr>
          <w:rFonts w:ascii="Times New Roman" w:hAnsi="Times New Roman" w:cs="Times New Roman"/>
          <w:vertAlign w:val="subscript"/>
        </w:rPr>
        <w:t>рп</w:t>
      </w:r>
      <w:proofErr w:type="spellEnd"/>
      <w:r w:rsidRPr="007E3D51">
        <w:rPr>
          <w:rFonts w:ascii="Times New Roman" w:hAnsi="Times New Roman" w:cs="Times New Roman"/>
        </w:rPr>
        <w:t xml:space="preserve"> - общая сумма реализации практики, тыс. рублей;</w:t>
      </w:r>
    </w:p>
    <w:p w:rsidR="007E3D51" w:rsidRPr="007E3D51" w:rsidRDefault="007E3D51" w:rsidP="004A0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 xml:space="preserve">100 - весовой коэффициент показателя </w:t>
      </w:r>
      <w:proofErr w:type="spellStart"/>
      <w:r w:rsidRPr="007E3D51">
        <w:rPr>
          <w:rFonts w:ascii="Times New Roman" w:hAnsi="Times New Roman" w:cs="Times New Roman"/>
        </w:rPr>
        <w:t>В</w:t>
      </w:r>
      <w:r w:rsidRPr="007E3D51">
        <w:rPr>
          <w:rFonts w:ascii="Times New Roman" w:hAnsi="Times New Roman" w:cs="Times New Roman"/>
          <w:vertAlign w:val="subscript"/>
        </w:rPr>
        <w:t>ви</w:t>
      </w:r>
      <w:proofErr w:type="spellEnd"/>
      <w:r w:rsidR="004A0DFA">
        <w:rPr>
          <w:rFonts w:ascii="Times New Roman" w:hAnsi="Times New Roman" w:cs="Times New Roman"/>
        </w:rPr>
        <w:t>.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5. Показатель вклада местных бюджетов реализации практики (</w:t>
      </w:r>
      <w:proofErr w:type="spellStart"/>
      <w:r w:rsidRPr="007E3D51">
        <w:rPr>
          <w:rFonts w:ascii="Times New Roman" w:hAnsi="Times New Roman" w:cs="Times New Roman"/>
        </w:rPr>
        <w:t>В</w:t>
      </w:r>
      <w:r w:rsidRPr="007E3D51">
        <w:rPr>
          <w:rFonts w:ascii="Times New Roman" w:hAnsi="Times New Roman" w:cs="Times New Roman"/>
          <w:vertAlign w:val="subscript"/>
        </w:rPr>
        <w:t>мб</w:t>
      </w:r>
      <w:proofErr w:type="spellEnd"/>
      <w:r w:rsidRPr="007E3D51">
        <w:rPr>
          <w:rFonts w:ascii="Times New Roman" w:hAnsi="Times New Roman" w:cs="Times New Roman"/>
        </w:rPr>
        <w:t>) определяется:</w:t>
      </w:r>
    </w:p>
    <w:p w:rsidR="007E3D51" w:rsidRP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D51" w:rsidRPr="007E3D51" w:rsidRDefault="007E3D51" w:rsidP="004A0DF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7E3D51">
        <w:rPr>
          <w:rFonts w:ascii="Times New Roman" w:hAnsi="Times New Roman" w:cs="Times New Roman"/>
        </w:rPr>
        <w:t>В</w:t>
      </w:r>
      <w:r w:rsidRPr="007E3D51">
        <w:rPr>
          <w:rFonts w:ascii="Times New Roman" w:hAnsi="Times New Roman" w:cs="Times New Roman"/>
          <w:vertAlign w:val="subscript"/>
        </w:rPr>
        <w:t>мб</w:t>
      </w:r>
      <w:proofErr w:type="spellEnd"/>
      <w:r w:rsidRPr="007E3D51">
        <w:rPr>
          <w:rFonts w:ascii="Times New Roman" w:hAnsi="Times New Roman" w:cs="Times New Roman"/>
        </w:rPr>
        <w:t xml:space="preserve"> = </w:t>
      </w:r>
      <w:proofErr w:type="spellStart"/>
      <w:r w:rsidRPr="007E3D51">
        <w:rPr>
          <w:rFonts w:ascii="Times New Roman" w:hAnsi="Times New Roman" w:cs="Times New Roman"/>
        </w:rPr>
        <w:t>С</w:t>
      </w:r>
      <w:r w:rsidRPr="007E3D51">
        <w:rPr>
          <w:rFonts w:ascii="Times New Roman" w:hAnsi="Times New Roman" w:cs="Times New Roman"/>
          <w:vertAlign w:val="subscript"/>
        </w:rPr>
        <w:t>мб</w:t>
      </w:r>
      <w:proofErr w:type="spellEnd"/>
      <w:r w:rsidRPr="007E3D51">
        <w:rPr>
          <w:rFonts w:ascii="Times New Roman" w:hAnsi="Times New Roman" w:cs="Times New Roman"/>
        </w:rPr>
        <w:t>/</w:t>
      </w:r>
      <w:proofErr w:type="spellStart"/>
      <w:r w:rsidRPr="007E3D51">
        <w:rPr>
          <w:rFonts w:ascii="Times New Roman" w:hAnsi="Times New Roman" w:cs="Times New Roman"/>
        </w:rPr>
        <w:t>ОС</w:t>
      </w:r>
      <w:r w:rsidRPr="007E3D51">
        <w:rPr>
          <w:rFonts w:ascii="Times New Roman" w:hAnsi="Times New Roman" w:cs="Times New Roman"/>
          <w:vertAlign w:val="subscript"/>
        </w:rPr>
        <w:t>рп</w:t>
      </w:r>
      <w:proofErr w:type="spellEnd"/>
      <w:r w:rsidR="004A0DFA">
        <w:rPr>
          <w:rFonts w:ascii="Times New Roman" w:hAnsi="Times New Roman" w:cs="Times New Roman"/>
        </w:rPr>
        <w:t xml:space="preserve"> x 100, где:</w:t>
      </w:r>
    </w:p>
    <w:p w:rsidR="007E3D51" w:rsidRP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D51" w:rsidRP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7E3D51">
        <w:rPr>
          <w:rFonts w:ascii="Times New Roman" w:hAnsi="Times New Roman" w:cs="Times New Roman"/>
        </w:rPr>
        <w:t>С</w:t>
      </w:r>
      <w:r w:rsidRPr="007E3D51">
        <w:rPr>
          <w:rFonts w:ascii="Times New Roman" w:hAnsi="Times New Roman" w:cs="Times New Roman"/>
          <w:vertAlign w:val="subscript"/>
        </w:rPr>
        <w:t>мб</w:t>
      </w:r>
      <w:proofErr w:type="spellEnd"/>
      <w:r w:rsidRPr="007E3D51">
        <w:rPr>
          <w:rFonts w:ascii="Times New Roman" w:hAnsi="Times New Roman" w:cs="Times New Roman"/>
        </w:rPr>
        <w:t xml:space="preserve"> - объем средств местного бюджета, предусмотренных на реализацию практики, тыс. рублей;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7E3D51">
        <w:rPr>
          <w:rFonts w:ascii="Times New Roman" w:hAnsi="Times New Roman" w:cs="Times New Roman"/>
        </w:rPr>
        <w:t>ОС</w:t>
      </w:r>
      <w:r w:rsidRPr="007E3D51">
        <w:rPr>
          <w:rFonts w:ascii="Times New Roman" w:hAnsi="Times New Roman" w:cs="Times New Roman"/>
          <w:vertAlign w:val="subscript"/>
        </w:rPr>
        <w:t>рп</w:t>
      </w:r>
      <w:proofErr w:type="spellEnd"/>
      <w:r w:rsidRPr="007E3D51">
        <w:rPr>
          <w:rFonts w:ascii="Times New Roman" w:hAnsi="Times New Roman" w:cs="Times New Roman"/>
        </w:rPr>
        <w:t xml:space="preserve"> - общая сумма реализации практики, тыс. рублей;</w:t>
      </w:r>
    </w:p>
    <w:p w:rsidR="007E3D51" w:rsidRPr="007E3D51" w:rsidRDefault="007E3D51" w:rsidP="004A0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 xml:space="preserve">100 - весовой коэффициент показателя </w:t>
      </w:r>
      <w:proofErr w:type="spellStart"/>
      <w:r w:rsidRPr="007E3D51">
        <w:rPr>
          <w:rFonts w:ascii="Times New Roman" w:hAnsi="Times New Roman" w:cs="Times New Roman"/>
        </w:rPr>
        <w:t>В</w:t>
      </w:r>
      <w:r w:rsidRPr="007E3D51">
        <w:rPr>
          <w:rFonts w:ascii="Times New Roman" w:hAnsi="Times New Roman" w:cs="Times New Roman"/>
          <w:vertAlign w:val="subscript"/>
        </w:rPr>
        <w:t>мб</w:t>
      </w:r>
      <w:proofErr w:type="spellEnd"/>
      <w:r w:rsidR="004A0DFA">
        <w:rPr>
          <w:rFonts w:ascii="Times New Roman" w:hAnsi="Times New Roman" w:cs="Times New Roman"/>
        </w:rPr>
        <w:t>.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6. Показатель участия населения муниципального образования в выборе практики (П</w:t>
      </w:r>
      <w:r w:rsidRPr="007E3D51">
        <w:rPr>
          <w:rFonts w:ascii="Times New Roman" w:hAnsi="Times New Roman" w:cs="Times New Roman"/>
          <w:vertAlign w:val="subscript"/>
        </w:rPr>
        <w:t>ун</w:t>
      </w:r>
      <w:r w:rsidRPr="007E3D51">
        <w:rPr>
          <w:rFonts w:ascii="Times New Roman" w:hAnsi="Times New Roman" w:cs="Times New Roman"/>
        </w:rPr>
        <w:t>) определяется:</w:t>
      </w:r>
    </w:p>
    <w:p w:rsidR="007E3D51" w:rsidRP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D51" w:rsidRPr="007E3D51" w:rsidRDefault="007E3D51" w:rsidP="004A0DF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П</w:t>
      </w:r>
      <w:r w:rsidRPr="007E3D51">
        <w:rPr>
          <w:rFonts w:ascii="Times New Roman" w:hAnsi="Times New Roman" w:cs="Times New Roman"/>
          <w:vertAlign w:val="subscript"/>
        </w:rPr>
        <w:t>ун</w:t>
      </w:r>
      <w:r w:rsidRPr="007E3D51">
        <w:rPr>
          <w:rFonts w:ascii="Times New Roman" w:hAnsi="Times New Roman" w:cs="Times New Roman"/>
        </w:rPr>
        <w:t xml:space="preserve"> = </w:t>
      </w:r>
      <w:proofErr w:type="spellStart"/>
      <w:r w:rsidRPr="007E3D51">
        <w:rPr>
          <w:rFonts w:ascii="Times New Roman" w:hAnsi="Times New Roman" w:cs="Times New Roman"/>
        </w:rPr>
        <w:t>К</w:t>
      </w:r>
      <w:r w:rsidRPr="007E3D51">
        <w:rPr>
          <w:rFonts w:ascii="Times New Roman" w:hAnsi="Times New Roman" w:cs="Times New Roman"/>
          <w:vertAlign w:val="subscript"/>
        </w:rPr>
        <w:t>гвп</w:t>
      </w:r>
      <w:proofErr w:type="spellEnd"/>
      <w:r w:rsidRPr="007E3D51">
        <w:rPr>
          <w:rFonts w:ascii="Times New Roman" w:hAnsi="Times New Roman" w:cs="Times New Roman"/>
        </w:rPr>
        <w:t xml:space="preserve"> / </w:t>
      </w:r>
      <w:proofErr w:type="spellStart"/>
      <w:r w:rsidRPr="007E3D51">
        <w:rPr>
          <w:rFonts w:ascii="Times New Roman" w:hAnsi="Times New Roman" w:cs="Times New Roman"/>
        </w:rPr>
        <w:t>ОК</w:t>
      </w:r>
      <w:r w:rsidRPr="007E3D51">
        <w:rPr>
          <w:rFonts w:ascii="Times New Roman" w:hAnsi="Times New Roman" w:cs="Times New Roman"/>
          <w:vertAlign w:val="subscript"/>
        </w:rPr>
        <w:t>жнп</w:t>
      </w:r>
      <w:proofErr w:type="spellEnd"/>
      <w:r w:rsidR="004A0DFA">
        <w:rPr>
          <w:rFonts w:ascii="Times New Roman" w:hAnsi="Times New Roman" w:cs="Times New Roman"/>
        </w:rPr>
        <w:t xml:space="preserve"> x 100, где:</w:t>
      </w:r>
    </w:p>
    <w:p w:rsidR="004A0DFA" w:rsidRPr="004A0DFA" w:rsidRDefault="004A0DFA" w:rsidP="004A0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A0DFA">
        <w:rPr>
          <w:rFonts w:ascii="Times New Roman" w:hAnsi="Times New Roman" w:cs="Times New Roman"/>
        </w:rPr>
        <w:t>Кгвп</w:t>
      </w:r>
      <w:proofErr w:type="spellEnd"/>
      <w:r w:rsidRPr="004A0DFA">
        <w:rPr>
          <w:rFonts w:ascii="Times New Roman" w:hAnsi="Times New Roman" w:cs="Times New Roman"/>
        </w:rPr>
        <w:t xml:space="preserve"> - количество граждан, обладающих избирательным правом, принявших участие в выборе практики, в том числе посредством электронного голосования, человек;</w:t>
      </w:r>
    </w:p>
    <w:p w:rsidR="007E3D51" w:rsidRPr="007E3D51" w:rsidRDefault="004A0DFA" w:rsidP="004A0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A0DFA">
        <w:rPr>
          <w:rFonts w:ascii="Times New Roman" w:hAnsi="Times New Roman" w:cs="Times New Roman"/>
        </w:rPr>
        <w:t>ОКжнп</w:t>
      </w:r>
      <w:proofErr w:type="spellEnd"/>
      <w:r w:rsidRPr="004A0DFA">
        <w:rPr>
          <w:rFonts w:ascii="Times New Roman" w:hAnsi="Times New Roman" w:cs="Times New Roman"/>
        </w:rPr>
        <w:t xml:space="preserve"> - общее количество жителей населенного пункта или городского района (микрорайона), обладающих избирательным правом, человек;</w:t>
      </w:r>
    </w:p>
    <w:p w:rsidR="007E3D51" w:rsidRPr="007E3D51" w:rsidRDefault="007E3D51" w:rsidP="00F14699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100 - весовой коэффициент показателя П</w:t>
      </w:r>
      <w:r w:rsidRPr="007E3D51">
        <w:rPr>
          <w:rFonts w:ascii="Times New Roman" w:hAnsi="Times New Roman" w:cs="Times New Roman"/>
          <w:vertAlign w:val="subscript"/>
        </w:rPr>
        <w:t>ун</w:t>
      </w:r>
      <w:r w:rsidRPr="007E3D51">
        <w:rPr>
          <w:rFonts w:ascii="Times New Roman" w:hAnsi="Times New Roman" w:cs="Times New Roman"/>
        </w:rPr>
        <w:t>.</w:t>
      </w:r>
    </w:p>
    <w:p w:rsidR="007E3D51" w:rsidRPr="007E3D51" w:rsidRDefault="007E3D51">
      <w:pPr>
        <w:pStyle w:val="ConsPlusNormal"/>
        <w:jc w:val="both"/>
        <w:rPr>
          <w:rFonts w:ascii="Times New Roman" w:hAnsi="Times New Roman" w:cs="Times New Roman"/>
        </w:rPr>
      </w:pPr>
    </w:p>
    <w:p w:rsidR="00F14699" w:rsidRPr="00F14699" w:rsidRDefault="00F14699" w:rsidP="00F14699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F14699">
        <w:rPr>
          <w:rFonts w:ascii="Times New Roman" w:hAnsi="Times New Roman" w:cs="Times New Roman"/>
        </w:rPr>
        <w:t>Коэффициент электронного голосования (</w:t>
      </w:r>
      <w:proofErr w:type="spellStart"/>
      <w:r w:rsidRPr="00F14699">
        <w:rPr>
          <w:rFonts w:ascii="Times New Roman" w:hAnsi="Times New Roman" w:cs="Times New Roman"/>
        </w:rPr>
        <w:t>Кэг</w:t>
      </w:r>
      <w:proofErr w:type="spellEnd"/>
      <w:r w:rsidRPr="00F14699">
        <w:rPr>
          <w:rFonts w:ascii="Times New Roman" w:hAnsi="Times New Roman" w:cs="Times New Roman"/>
        </w:rPr>
        <w:t>) устанавливается равным 100 в случае, если выбор практик осуществлялся посредством электронного голосования.</w:t>
      </w:r>
    </w:p>
    <w:p w:rsidR="007E3D51" w:rsidRPr="007E3D51" w:rsidRDefault="00F14699" w:rsidP="00F146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14699">
        <w:rPr>
          <w:rFonts w:ascii="Times New Roman" w:hAnsi="Times New Roman" w:cs="Times New Roman"/>
        </w:rPr>
        <w:t xml:space="preserve">В иных случаях показатель </w:t>
      </w:r>
      <w:proofErr w:type="spellStart"/>
      <w:r w:rsidRPr="00F14699">
        <w:rPr>
          <w:rFonts w:ascii="Times New Roman" w:hAnsi="Times New Roman" w:cs="Times New Roman"/>
        </w:rPr>
        <w:t>Кэг</w:t>
      </w:r>
      <w:proofErr w:type="spellEnd"/>
      <w:r w:rsidRPr="00F14699">
        <w:rPr>
          <w:rFonts w:ascii="Times New Roman" w:hAnsi="Times New Roman" w:cs="Times New Roman"/>
        </w:rPr>
        <w:t xml:space="preserve"> устанавливается равным 0.</w:t>
      </w:r>
    </w:p>
    <w:p w:rsidR="007E3D51" w:rsidRPr="007E3D51" w:rsidRDefault="007E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8. Показатель информационной открытости практики (</w:t>
      </w:r>
      <w:proofErr w:type="spellStart"/>
      <w:r w:rsidRPr="007E3D51">
        <w:rPr>
          <w:rFonts w:ascii="Times New Roman" w:hAnsi="Times New Roman" w:cs="Times New Roman"/>
        </w:rPr>
        <w:t>П</w:t>
      </w:r>
      <w:r w:rsidRPr="007E3D51">
        <w:rPr>
          <w:rFonts w:ascii="Times New Roman" w:hAnsi="Times New Roman" w:cs="Times New Roman"/>
          <w:vertAlign w:val="subscript"/>
        </w:rPr>
        <w:t>ио</w:t>
      </w:r>
      <w:proofErr w:type="spellEnd"/>
      <w:r w:rsidRPr="007E3D51">
        <w:rPr>
          <w:rFonts w:ascii="Times New Roman" w:hAnsi="Times New Roman" w:cs="Times New Roman"/>
        </w:rPr>
        <w:t>) определяется:</w:t>
      </w:r>
    </w:p>
    <w:p w:rsidR="007E3D51" w:rsidRP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D51" w:rsidRPr="007E3D51" w:rsidRDefault="007E3D51" w:rsidP="00F14699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7E3D51">
        <w:rPr>
          <w:rFonts w:ascii="Times New Roman" w:hAnsi="Times New Roman" w:cs="Times New Roman"/>
        </w:rPr>
        <w:t>П</w:t>
      </w:r>
      <w:r w:rsidRPr="007E3D51">
        <w:rPr>
          <w:rFonts w:ascii="Times New Roman" w:hAnsi="Times New Roman" w:cs="Times New Roman"/>
          <w:vertAlign w:val="subscript"/>
        </w:rPr>
        <w:t>ио</w:t>
      </w:r>
      <w:proofErr w:type="spellEnd"/>
      <w:r w:rsidRPr="007E3D51">
        <w:rPr>
          <w:rFonts w:ascii="Times New Roman" w:hAnsi="Times New Roman" w:cs="Times New Roman"/>
        </w:rPr>
        <w:t xml:space="preserve"> = (</w:t>
      </w:r>
      <w:proofErr w:type="spellStart"/>
      <w:r w:rsidRPr="007E3D51">
        <w:rPr>
          <w:rFonts w:ascii="Times New Roman" w:hAnsi="Times New Roman" w:cs="Times New Roman"/>
        </w:rPr>
        <w:t>И</w:t>
      </w:r>
      <w:r w:rsidRPr="007E3D51">
        <w:rPr>
          <w:rFonts w:ascii="Times New Roman" w:hAnsi="Times New Roman" w:cs="Times New Roman"/>
          <w:vertAlign w:val="subscript"/>
        </w:rPr>
        <w:t>стенд</w:t>
      </w:r>
      <w:proofErr w:type="spellEnd"/>
      <w:r w:rsidRPr="007E3D51">
        <w:rPr>
          <w:rFonts w:ascii="Times New Roman" w:hAnsi="Times New Roman" w:cs="Times New Roman"/>
        </w:rPr>
        <w:t xml:space="preserve"> + </w:t>
      </w:r>
      <w:proofErr w:type="spellStart"/>
      <w:r w:rsidRPr="007E3D51">
        <w:rPr>
          <w:rFonts w:ascii="Times New Roman" w:hAnsi="Times New Roman" w:cs="Times New Roman"/>
        </w:rPr>
        <w:t>И</w:t>
      </w:r>
      <w:r w:rsidRPr="007E3D51">
        <w:rPr>
          <w:rFonts w:ascii="Times New Roman" w:hAnsi="Times New Roman" w:cs="Times New Roman"/>
          <w:vertAlign w:val="subscript"/>
        </w:rPr>
        <w:t>сми</w:t>
      </w:r>
      <w:proofErr w:type="spellEnd"/>
      <w:r w:rsidRPr="007E3D51">
        <w:rPr>
          <w:rFonts w:ascii="Times New Roman" w:hAnsi="Times New Roman" w:cs="Times New Roman"/>
        </w:rPr>
        <w:t xml:space="preserve"> + </w:t>
      </w:r>
      <w:proofErr w:type="spellStart"/>
      <w:r w:rsidRPr="007E3D51">
        <w:rPr>
          <w:rFonts w:ascii="Times New Roman" w:hAnsi="Times New Roman" w:cs="Times New Roman"/>
        </w:rPr>
        <w:t>И</w:t>
      </w:r>
      <w:r w:rsidRPr="007E3D51">
        <w:rPr>
          <w:rFonts w:ascii="Times New Roman" w:hAnsi="Times New Roman" w:cs="Times New Roman"/>
          <w:vertAlign w:val="subscript"/>
        </w:rPr>
        <w:t>сайт</w:t>
      </w:r>
      <w:proofErr w:type="spellEnd"/>
      <w:r w:rsidRPr="007E3D51">
        <w:rPr>
          <w:rFonts w:ascii="Times New Roman" w:hAnsi="Times New Roman" w:cs="Times New Roman"/>
        </w:rPr>
        <w:t xml:space="preserve"> + И</w:t>
      </w:r>
      <w:r w:rsidRPr="007E3D51">
        <w:rPr>
          <w:rFonts w:ascii="Times New Roman" w:hAnsi="Times New Roman" w:cs="Times New Roman"/>
          <w:vertAlign w:val="subscript"/>
        </w:rPr>
        <w:t>видео</w:t>
      </w:r>
      <w:r w:rsidRPr="007E3D51">
        <w:rPr>
          <w:rFonts w:ascii="Times New Roman" w:hAnsi="Times New Roman" w:cs="Times New Roman"/>
        </w:rPr>
        <w:t>) x</w:t>
      </w:r>
      <w:r w:rsidR="00F14699">
        <w:rPr>
          <w:rFonts w:ascii="Times New Roman" w:hAnsi="Times New Roman" w:cs="Times New Roman"/>
        </w:rPr>
        <w:t xml:space="preserve"> 5, где:</w:t>
      </w:r>
    </w:p>
    <w:p w:rsidR="007E3D51" w:rsidRP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14699" w:rsidRPr="00F14699" w:rsidRDefault="00F14699" w:rsidP="00F1469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F14699">
        <w:rPr>
          <w:rFonts w:ascii="Times New Roman" w:hAnsi="Times New Roman" w:cs="Times New Roman"/>
        </w:rPr>
        <w:t>И</w:t>
      </w:r>
      <w:r w:rsidRPr="00F14699">
        <w:rPr>
          <w:rFonts w:ascii="Times New Roman" w:hAnsi="Times New Roman" w:cs="Times New Roman"/>
          <w:vertAlign w:val="subscript"/>
        </w:rPr>
        <w:t>стенд</w:t>
      </w:r>
      <w:proofErr w:type="spellEnd"/>
      <w:r w:rsidRPr="00F14699">
        <w:rPr>
          <w:rFonts w:ascii="Times New Roman" w:hAnsi="Times New Roman" w:cs="Times New Roman"/>
        </w:rPr>
        <w:t xml:space="preserve"> - при публикации информационного сообщения </w:t>
      </w:r>
      <w:r w:rsidRPr="00F14699">
        <w:rPr>
          <w:rFonts w:ascii="Times New Roman" w:eastAsia="Calibri" w:hAnsi="Times New Roman" w:cs="Times New Roman"/>
          <w:lang w:eastAsia="ru-RU"/>
        </w:rPr>
        <w:t>о дате (датах) проведения собраний или конференций либо электронного голосования по выбору практики из направлений, предусмотренных пунктом 1.3 настоящего Положения</w:t>
      </w:r>
      <w:r w:rsidRPr="00F14699">
        <w:rPr>
          <w:rFonts w:ascii="Times New Roman" w:hAnsi="Times New Roman" w:cs="Times New Roman"/>
        </w:rPr>
        <w:t>, на информационных стендах значение показателя устанавливается равным 0,25, при отсутствии указанной информации значение показателя устанавливается равным 0;</w:t>
      </w:r>
    </w:p>
    <w:p w:rsidR="00F14699" w:rsidRPr="00F14699" w:rsidRDefault="00F14699" w:rsidP="00F1469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F14699">
        <w:rPr>
          <w:rFonts w:ascii="Times New Roman" w:hAnsi="Times New Roman" w:cs="Times New Roman"/>
        </w:rPr>
        <w:t>И</w:t>
      </w:r>
      <w:r w:rsidRPr="00F14699">
        <w:rPr>
          <w:rFonts w:ascii="Times New Roman" w:hAnsi="Times New Roman" w:cs="Times New Roman"/>
          <w:vertAlign w:val="subscript"/>
        </w:rPr>
        <w:t>сми</w:t>
      </w:r>
      <w:proofErr w:type="spellEnd"/>
      <w:r w:rsidRPr="00F14699">
        <w:rPr>
          <w:rFonts w:ascii="Times New Roman" w:hAnsi="Times New Roman" w:cs="Times New Roman"/>
        </w:rPr>
        <w:t xml:space="preserve"> - при публикации информационного сообщения </w:t>
      </w:r>
      <w:r w:rsidRPr="00F14699">
        <w:rPr>
          <w:rFonts w:ascii="Times New Roman" w:eastAsia="Calibri" w:hAnsi="Times New Roman" w:cs="Times New Roman"/>
          <w:lang w:eastAsia="ru-RU"/>
        </w:rPr>
        <w:t>о дате (датах) проведения собраний или конференций либо электронного голосования по выбору практики из направлений, предусмотренных пунктом 1.3 настоящего Положения</w:t>
      </w:r>
      <w:r w:rsidRPr="00F14699">
        <w:rPr>
          <w:rFonts w:ascii="Times New Roman" w:hAnsi="Times New Roman" w:cs="Times New Roman"/>
        </w:rPr>
        <w:t>, в районных печатных средствах массовой информации значение показателя устанавливается равным 0,25, при отсутствии указанной информации значение показателя устанавливается равным 0;</w:t>
      </w:r>
    </w:p>
    <w:p w:rsidR="007E3D51" w:rsidRPr="007E3D51" w:rsidRDefault="00F14699" w:rsidP="00F14699">
      <w:pPr>
        <w:pStyle w:val="ConsPlusNormal"/>
        <w:spacing w:line="264" w:lineRule="auto"/>
        <w:jc w:val="both"/>
        <w:rPr>
          <w:rFonts w:ascii="Times New Roman" w:hAnsi="Times New Roman" w:cs="Times New Roman"/>
        </w:rPr>
      </w:pPr>
      <w:proofErr w:type="spellStart"/>
      <w:r w:rsidRPr="00F14699">
        <w:rPr>
          <w:rFonts w:ascii="Times New Roman" w:eastAsiaTheme="minorHAnsi" w:hAnsi="Times New Roman" w:cs="Times New Roman"/>
          <w:szCs w:val="22"/>
          <w:lang w:eastAsia="en-US"/>
        </w:rPr>
        <w:t>И</w:t>
      </w:r>
      <w:r w:rsidRPr="00F14699">
        <w:rPr>
          <w:rFonts w:ascii="Times New Roman" w:eastAsiaTheme="minorHAnsi" w:hAnsi="Times New Roman" w:cs="Times New Roman"/>
          <w:szCs w:val="22"/>
          <w:vertAlign w:val="subscript"/>
          <w:lang w:eastAsia="en-US"/>
        </w:rPr>
        <w:t>сайт</w:t>
      </w:r>
      <w:proofErr w:type="spellEnd"/>
      <w:r w:rsidRPr="00F14699">
        <w:rPr>
          <w:rFonts w:ascii="Times New Roman" w:eastAsiaTheme="minorHAnsi" w:hAnsi="Times New Roman" w:cs="Times New Roman"/>
          <w:szCs w:val="22"/>
          <w:lang w:eastAsia="en-US"/>
        </w:rPr>
        <w:t xml:space="preserve"> - при публикации информационного сообщения </w:t>
      </w:r>
      <w:r w:rsidRPr="00F14699">
        <w:rPr>
          <w:rFonts w:ascii="Times New Roman" w:eastAsia="Calibri" w:hAnsi="Times New Roman" w:cs="Times New Roman"/>
          <w:szCs w:val="22"/>
        </w:rPr>
        <w:t>о дате (датах) проведения собраний или конференций либо электронного голосования по выбору практики из направлений, предусмотренных пунктом 1.3 настоящего Положения</w:t>
      </w:r>
      <w:r w:rsidRPr="00F14699">
        <w:rPr>
          <w:rFonts w:ascii="Times New Roman" w:eastAsiaTheme="minorHAnsi" w:hAnsi="Times New Roman" w:cs="Times New Roman"/>
          <w:szCs w:val="22"/>
          <w:lang w:eastAsia="en-US"/>
        </w:rPr>
        <w:t>, на официальных сайтах муниципальных образований значение показателя устанавливается равным 0,25, при отсутствии указанной информации значение показателя устанавливается равным 0;».</w:t>
      </w:r>
    </w:p>
    <w:p w:rsidR="007E3D51" w:rsidRPr="007E3D51" w:rsidRDefault="007E3D51" w:rsidP="00F1469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И</w:t>
      </w:r>
      <w:r w:rsidRPr="007E3D51">
        <w:rPr>
          <w:rFonts w:ascii="Times New Roman" w:hAnsi="Times New Roman" w:cs="Times New Roman"/>
          <w:vertAlign w:val="subscript"/>
        </w:rPr>
        <w:t>видео</w:t>
      </w:r>
      <w:r w:rsidRPr="007E3D51">
        <w:rPr>
          <w:rFonts w:ascii="Times New Roman" w:hAnsi="Times New Roman" w:cs="Times New Roman"/>
        </w:rPr>
        <w:t xml:space="preserve"> - при наличии видеозаписи проведения собраний или конференций по определению практики из направлений, предусмотренных </w:t>
      </w:r>
      <w:hyperlink w:anchor="P46" w:history="1">
        <w:r w:rsidRPr="00F14699">
          <w:rPr>
            <w:rFonts w:ascii="Times New Roman" w:hAnsi="Times New Roman" w:cs="Times New Roman"/>
          </w:rPr>
          <w:t>подпунктами 1.3.1</w:t>
        </w:r>
      </w:hyperlink>
      <w:r w:rsidRPr="00F14699">
        <w:rPr>
          <w:rFonts w:ascii="Times New Roman" w:hAnsi="Times New Roman" w:cs="Times New Roman"/>
        </w:rPr>
        <w:t xml:space="preserve"> - </w:t>
      </w:r>
      <w:hyperlink w:anchor="P62" w:history="1">
        <w:r w:rsidRPr="00F14699">
          <w:rPr>
            <w:rFonts w:ascii="Times New Roman" w:hAnsi="Times New Roman" w:cs="Times New Roman"/>
          </w:rPr>
          <w:t>1.3.4 пункта 1.3</w:t>
        </w:r>
      </w:hyperlink>
      <w:r w:rsidRPr="00F14699">
        <w:rPr>
          <w:rFonts w:ascii="Times New Roman" w:hAnsi="Times New Roman" w:cs="Times New Roman"/>
        </w:rPr>
        <w:t xml:space="preserve"> </w:t>
      </w:r>
      <w:r w:rsidRPr="007E3D51">
        <w:rPr>
          <w:rFonts w:ascii="Times New Roman" w:hAnsi="Times New Roman" w:cs="Times New Roman"/>
        </w:rPr>
        <w:t>настоящего Положения, значение показателя устанавливается равным 1,25, при отсутствии указанной информации значение показателя устанавливается равным 0;</w:t>
      </w:r>
    </w:p>
    <w:p w:rsidR="00051954" w:rsidRDefault="007E3D51" w:rsidP="00051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 xml:space="preserve">5 - весовой коэффициент показателя </w:t>
      </w:r>
      <w:proofErr w:type="spellStart"/>
      <w:r w:rsidRPr="007E3D51">
        <w:rPr>
          <w:rFonts w:ascii="Times New Roman" w:hAnsi="Times New Roman" w:cs="Times New Roman"/>
        </w:rPr>
        <w:t>П</w:t>
      </w:r>
      <w:r w:rsidRPr="007E3D51">
        <w:rPr>
          <w:rFonts w:ascii="Times New Roman" w:hAnsi="Times New Roman" w:cs="Times New Roman"/>
          <w:vertAlign w:val="subscript"/>
        </w:rPr>
        <w:t>ио</w:t>
      </w:r>
      <w:proofErr w:type="spellEnd"/>
      <w:r w:rsidR="00F14699">
        <w:rPr>
          <w:rFonts w:ascii="Times New Roman" w:hAnsi="Times New Roman" w:cs="Times New Roman"/>
        </w:rPr>
        <w:t>.</w:t>
      </w:r>
    </w:p>
    <w:p w:rsidR="007A18C6" w:rsidRDefault="007A18C6" w:rsidP="00051954">
      <w:pPr>
        <w:rPr>
          <w:lang w:eastAsia="ru-RU"/>
        </w:rPr>
        <w:sectPr w:rsidR="007A18C6" w:rsidSect="007A18C6">
          <w:pgSz w:w="11905" w:h="16838"/>
          <w:pgMar w:top="1134" w:right="425" w:bottom="1134" w:left="709" w:header="0" w:footer="0" w:gutter="0"/>
          <w:cols w:space="720"/>
        </w:sectPr>
      </w:pPr>
    </w:p>
    <w:tbl>
      <w:tblPr>
        <w:tblpPr w:leftFromText="180" w:rightFromText="180" w:vertAnchor="page" w:horzAnchor="margin" w:tblpXSpec="center" w:tblpY="2671"/>
        <w:tblW w:w="1643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559"/>
        <w:gridCol w:w="1843"/>
        <w:gridCol w:w="1701"/>
        <w:gridCol w:w="1559"/>
        <w:gridCol w:w="1559"/>
        <w:gridCol w:w="1559"/>
        <w:gridCol w:w="1134"/>
        <w:gridCol w:w="1701"/>
        <w:gridCol w:w="1276"/>
        <w:gridCol w:w="2126"/>
      </w:tblGrid>
      <w:tr w:rsidR="00542F0C" w:rsidRPr="007E3D51" w:rsidTr="00542F0C">
        <w:tc>
          <w:tcPr>
            <w:tcW w:w="421" w:type="dxa"/>
            <w:vMerge w:val="restart"/>
            <w:vAlign w:val="center"/>
          </w:tcPr>
          <w:p w:rsidR="007E3D51" w:rsidRPr="007E3D51" w:rsidRDefault="00F14699" w:rsidP="00542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2" w:name="_GoBack"/>
            <w:bookmarkEnd w:id="12"/>
            <w:r>
              <w:rPr>
                <w:rFonts w:ascii="Times New Roman" w:hAnsi="Times New Roman" w:cs="Times New Roman"/>
              </w:rPr>
              <w:lastRenderedPageBreak/>
              <w:t>№</w:t>
            </w:r>
            <w:r w:rsidR="007E3D51" w:rsidRPr="007E3D51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559" w:type="dxa"/>
            <w:vMerge w:val="restart"/>
          </w:tcPr>
          <w:p w:rsidR="00542F0C" w:rsidRDefault="00542F0C" w:rsidP="00542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42F0C" w:rsidRDefault="00542F0C" w:rsidP="00542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42F0C" w:rsidRDefault="00542F0C" w:rsidP="00542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42F0C" w:rsidRDefault="00542F0C" w:rsidP="00542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42F0C" w:rsidRDefault="00542F0C" w:rsidP="00542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3D51" w:rsidRPr="007E3D51" w:rsidRDefault="007E3D51" w:rsidP="00542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3D51">
              <w:rPr>
                <w:rFonts w:ascii="Times New Roman" w:hAnsi="Times New Roman" w:cs="Times New Roman"/>
              </w:rPr>
              <w:t xml:space="preserve">Наименование направления, предусмотренного </w:t>
            </w:r>
            <w:hyperlink w:anchor="P45" w:history="1">
              <w:r w:rsidRPr="00F14699">
                <w:rPr>
                  <w:rFonts w:ascii="Times New Roman" w:hAnsi="Times New Roman" w:cs="Times New Roman"/>
                </w:rPr>
                <w:t>пунктом 1.3</w:t>
              </w:r>
            </w:hyperlink>
            <w:r w:rsidRPr="007E3D51">
              <w:rPr>
                <w:rFonts w:ascii="Times New Roman" w:hAnsi="Times New Roman" w:cs="Times New Roman"/>
              </w:rPr>
              <w:t xml:space="preserve"> настоящего Положения</w:t>
            </w:r>
          </w:p>
        </w:tc>
        <w:tc>
          <w:tcPr>
            <w:tcW w:w="1843" w:type="dxa"/>
            <w:vMerge w:val="restart"/>
            <w:vAlign w:val="center"/>
          </w:tcPr>
          <w:p w:rsidR="007E3D51" w:rsidRPr="007E3D51" w:rsidRDefault="007E3D51" w:rsidP="00542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3D51">
              <w:rPr>
                <w:rFonts w:ascii="Times New Roman" w:hAnsi="Times New Roman" w:cs="Times New Roman"/>
              </w:rPr>
              <w:t>Наименование муниципального района или городского округа</w:t>
            </w:r>
          </w:p>
        </w:tc>
        <w:tc>
          <w:tcPr>
            <w:tcW w:w="1701" w:type="dxa"/>
            <w:vMerge w:val="restart"/>
            <w:vAlign w:val="center"/>
          </w:tcPr>
          <w:p w:rsidR="007E3D51" w:rsidRPr="007E3D51" w:rsidRDefault="007E3D51" w:rsidP="00542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3D51">
              <w:rPr>
                <w:rFonts w:ascii="Times New Roman" w:hAnsi="Times New Roman" w:cs="Times New Roman"/>
              </w:rPr>
              <w:t>Наименование муниципального образования, предоставившего заявку на участие в отборе практик</w:t>
            </w:r>
          </w:p>
        </w:tc>
        <w:tc>
          <w:tcPr>
            <w:tcW w:w="1559" w:type="dxa"/>
            <w:vMerge w:val="restart"/>
            <w:vAlign w:val="center"/>
          </w:tcPr>
          <w:p w:rsidR="007E3D51" w:rsidRPr="007E3D51" w:rsidRDefault="007E3D51" w:rsidP="00542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3D51">
              <w:rPr>
                <w:rFonts w:ascii="Times New Roman" w:hAnsi="Times New Roman" w:cs="Times New Roman"/>
              </w:rPr>
              <w:t>Наименование населенного пункта или городского района, в котором планируется реализация практики</w:t>
            </w:r>
          </w:p>
        </w:tc>
        <w:tc>
          <w:tcPr>
            <w:tcW w:w="1559" w:type="dxa"/>
            <w:vMerge w:val="restart"/>
            <w:vAlign w:val="center"/>
          </w:tcPr>
          <w:p w:rsidR="007E3D51" w:rsidRPr="007E3D51" w:rsidRDefault="007E3D51" w:rsidP="00542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3D51">
              <w:rPr>
                <w:rFonts w:ascii="Times New Roman" w:hAnsi="Times New Roman" w:cs="Times New Roman"/>
              </w:rPr>
              <w:t>Наименование практики с указанием объекта</w:t>
            </w:r>
          </w:p>
        </w:tc>
        <w:tc>
          <w:tcPr>
            <w:tcW w:w="1559" w:type="dxa"/>
            <w:vMerge w:val="restart"/>
            <w:vAlign w:val="center"/>
          </w:tcPr>
          <w:p w:rsidR="007E3D51" w:rsidRPr="007E3D51" w:rsidRDefault="007E3D51" w:rsidP="00542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3D51">
              <w:rPr>
                <w:rFonts w:ascii="Times New Roman" w:hAnsi="Times New Roman" w:cs="Times New Roman"/>
              </w:rPr>
              <w:t>Потребность в финансировании практики за счет средств областного бюджета (тыс. рублей)</w:t>
            </w:r>
          </w:p>
        </w:tc>
        <w:tc>
          <w:tcPr>
            <w:tcW w:w="1134" w:type="dxa"/>
            <w:vMerge w:val="restart"/>
            <w:vAlign w:val="center"/>
          </w:tcPr>
          <w:p w:rsidR="007E3D51" w:rsidRPr="007E3D51" w:rsidRDefault="007E3D51" w:rsidP="00542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3D51">
              <w:rPr>
                <w:rFonts w:ascii="Times New Roman" w:hAnsi="Times New Roman" w:cs="Times New Roman"/>
              </w:rPr>
              <w:t>Количество баллов практики, полученных по результатам оценки на первом этапе</w:t>
            </w:r>
          </w:p>
        </w:tc>
        <w:tc>
          <w:tcPr>
            <w:tcW w:w="5103" w:type="dxa"/>
            <w:gridSpan w:val="3"/>
            <w:vAlign w:val="center"/>
          </w:tcPr>
          <w:p w:rsidR="007E3D51" w:rsidRPr="007E3D51" w:rsidRDefault="007E3D51" w:rsidP="00542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3D51">
              <w:rPr>
                <w:rFonts w:ascii="Times New Roman" w:hAnsi="Times New Roman" w:cs="Times New Roman"/>
              </w:rPr>
              <w:t>Показатель оценки</w:t>
            </w:r>
          </w:p>
        </w:tc>
      </w:tr>
      <w:tr w:rsidR="00542F0C" w:rsidRPr="007E3D51" w:rsidTr="00542F0C">
        <w:trPr>
          <w:trHeight w:val="2265"/>
        </w:trPr>
        <w:tc>
          <w:tcPr>
            <w:tcW w:w="421" w:type="dxa"/>
            <w:vMerge/>
          </w:tcPr>
          <w:p w:rsidR="007E3D51" w:rsidRPr="007E3D51" w:rsidRDefault="007E3D51" w:rsidP="00542F0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E3D51" w:rsidRPr="007E3D51" w:rsidRDefault="007E3D51" w:rsidP="00542F0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E3D51" w:rsidRPr="007E3D51" w:rsidRDefault="007E3D51" w:rsidP="00542F0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E3D51" w:rsidRPr="007E3D51" w:rsidRDefault="007E3D51" w:rsidP="00542F0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E3D51" w:rsidRPr="007E3D51" w:rsidRDefault="007E3D51" w:rsidP="00542F0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E3D51" w:rsidRPr="007E3D51" w:rsidRDefault="007E3D51" w:rsidP="00542F0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E3D51" w:rsidRPr="007E3D51" w:rsidRDefault="007E3D51" w:rsidP="00542F0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E3D51" w:rsidRPr="007E3D51" w:rsidRDefault="007E3D51" w:rsidP="00542F0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7E3D51" w:rsidRPr="007E3D51" w:rsidRDefault="007E3D51" w:rsidP="00542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3D51">
              <w:rPr>
                <w:rFonts w:ascii="Times New Roman" w:hAnsi="Times New Roman" w:cs="Times New Roman"/>
              </w:rPr>
              <w:t>Степень проработки проектных решений по совокупности критериев: комфортность, безопасность, туристическая привлекательность, эстетическая характеристика, архитектурно-композиционная завершенность объекта</w:t>
            </w:r>
            <w:r w:rsidR="00542F0C">
              <w:rPr>
                <w:rFonts w:ascii="Times New Roman" w:hAnsi="Times New Roman" w:cs="Times New Roman"/>
              </w:rPr>
              <w:t>,</w:t>
            </w:r>
            <w:r w:rsidR="00542F0C">
              <w:t xml:space="preserve"> </w:t>
            </w:r>
            <w:r w:rsidR="00542F0C" w:rsidRPr="00542F0C">
              <w:rPr>
                <w:rFonts w:ascii="Times New Roman" w:hAnsi="Times New Roman" w:cs="Times New Roman"/>
              </w:rPr>
              <w:t>а также для практик по направлению «Социальное обустройство» состояние внешнего облика социально значимого объекта, к которому примыкает планируемая к обустройству территория</w:t>
            </w:r>
          </w:p>
        </w:tc>
      </w:tr>
      <w:tr w:rsidR="00542F0C" w:rsidRPr="007E3D51" w:rsidTr="00542F0C">
        <w:trPr>
          <w:trHeight w:val="253"/>
        </w:trPr>
        <w:tc>
          <w:tcPr>
            <w:tcW w:w="421" w:type="dxa"/>
            <w:vMerge/>
          </w:tcPr>
          <w:p w:rsidR="007E3D51" w:rsidRPr="007E3D51" w:rsidRDefault="007E3D51" w:rsidP="00542F0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E3D51" w:rsidRPr="007E3D51" w:rsidRDefault="007E3D51" w:rsidP="00542F0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E3D51" w:rsidRPr="007E3D51" w:rsidRDefault="007E3D51" w:rsidP="00542F0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E3D51" w:rsidRPr="007E3D51" w:rsidRDefault="007E3D51" w:rsidP="00542F0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E3D51" w:rsidRPr="007E3D51" w:rsidRDefault="007E3D51" w:rsidP="00542F0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E3D51" w:rsidRPr="007E3D51" w:rsidRDefault="007E3D51" w:rsidP="00542F0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E3D51" w:rsidRPr="007E3D51" w:rsidRDefault="007E3D51" w:rsidP="00542F0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E3D51" w:rsidRPr="007E3D51" w:rsidRDefault="007E3D51" w:rsidP="00542F0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7E3D51" w:rsidRPr="007E3D51" w:rsidRDefault="007E3D51" w:rsidP="00542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3D51">
              <w:rPr>
                <w:rFonts w:ascii="Times New Roman" w:hAnsi="Times New Roman" w:cs="Times New Roman"/>
              </w:rPr>
              <w:t>Количество баллов</w:t>
            </w:r>
          </w:p>
        </w:tc>
      </w:tr>
      <w:tr w:rsidR="00542F0C" w:rsidRPr="007E3D51" w:rsidTr="00542F0C">
        <w:trPr>
          <w:trHeight w:val="217"/>
        </w:trPr>
        <w:tc>
          <w:tcPr>
            <w:tcW w:w="421" w:type="dxa"/>
            <w:vMerge/>
          </w:tcPr>
          <w:p w:rsidR="007E3D51" w:rsidRPr="007E3D51" w:rsidRDefault="007E3D51" w:rsidP="00542F0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E3D51" w:rsidRPr="007E3D51" w:rsidRDefault="007E3D51" w:rsidP="00542F0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E3D51" w:rsidRPr="007E3D51" w:rsidRDefault="007E3D51" w:rsidP="00542F0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E3D51" w:rsidRPr="007E3D51" w:rsidRDefault="007E3D51" w:rsidP="00542F0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E3D51" w:rsidRPr="007E3D51" w:rsidRDefault="007E3D51" w:rsidP="00542F0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E3D51" w:rsidRPr="007E3D51" w:rsidRDefault="007E3D51" w:rsidP="00542F0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E3D51" w:rsidRPr="007E3D51" w:rsidRDefault="007E3D51" w:rsidP="00542F0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E3D51" w:rsidRPr="007E3D51" w:rsidRDefault="007E3D51" w:rsidP="00542F0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E3D51" w:rsidRPr="007E3D51" w:rsidRDefault="007E3D51" w:rsidP="00542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3D51"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1276" w:type="dxa"/>
            <w:vAlign w:val="center"/>
          </w:tcPr>
          <w:p w:rsidR="007E3D51" w:rsidRPr="007E3D51" w:rsidRDefault="007E3D51" w:rsidP="00542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3D5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126" w:type="dxa"/>
            <w:vAlign w:val="center"/>
          </w:tcPr>
          <w:p w:rsidR="007E3D51" w:rsidRPr="007E3D51" w:rsidRDefault="007E3D51" w:rsidP="00542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3D51">
              <w:rPr>
                <w:rFonts w:ascii="Times New Roman" w:hAnsi="Times New Roman" w:cs="Times New Roman"/>
              </w:rPr>
              <w:t>Низкая</w:t>
            </w:r>
          </w:p>
        </w:tc>
      </w:tr>
      <w:tr w:rsidR="00542F0C" w:rsidRPr="007E3D51" w:rsidTr="00542F0C">
        <w:trPr>
          <w:trHeight w:val="166"/>
        </w:trPr>
        <w:tc>
          <w:tcPr>
            <w:tcW w:w="421" w:type="dxa"/>
            <w:vMerge/>
          </w:tcPr>
          <w:p w:rsidR="007E3D51" w:rsidRPr="007E3D51" w:rsidRDefault="007E3D51" w:rsidP="00542F0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E3D51" w:rsidRPr="007E3D51" w:rsidRDefault="007E3D51" w:rsidP="00542F0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E3D51" w:rsidRPr="007E3D51" w:rsidRDefault="007E3D51" w:rsidP="00542F0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E3D51" w:rsidRPr="007E3D51" w:rsidRDefault="007E3D51" w:rsidP="00542F0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E3D51" w:rsidRPr="007E3D51" w:rsidRDefault="007E3D51" w:rsidP="00542F0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E3D51" w:rsidRPr="007E3D51" w:rsidRDefault="007E3D51" w:rsidP="00542F0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E3D51" w:rsidRPr="007E3D51" w:rsidRDefault="007E3D51" w:rsidP="00542F0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E3D51" w:rsidRPr="007E3D51" w:rsidRDefault="007E3D51" w:rsidP="00542F0C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E3D51" w:rsidRPr="007E3D51" w:rsidRDefault="007E3D51" w:rsidP="00542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3D51">
              <w:rPr>
                <w:rFonts w:ascii="Times New Roman" w:hAnsi="Times New Roman" w:cs="Times New Roman"/>
              </w:rPr>
              <w:t>(100 баллов)</w:t>
            </w:r>
          </w:p>
        </w:tc>
        <w:tc>
          <w:tcPr>
            <w:tcW w:w="1276" w:type="dxa"/>
            <w:vAlign w:val="center"/>
          </w:tcPr>
          <w:p w:rsidR="007E3D51" w:rsidRPr="007E3D51" w:rsidRDefault="007E3D51" w:rsidP="00542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3D51">
              <w:rPr>
                <w:rFonts w:ascii="Times New Roman" w:hAnsi="Times New Roman" w:cs="Times New Roman"/>
              </w:rPr>
              <w:t>(50 баллов)</w:t>
            </w:r>
          </w:p>
        </w:tc>
        <w:tc>
          <w:tcPr>
            <w:tcW w:w="2126" w:type="dxa"/>
            <w:vAlign w:val="center"/>
          </w:tcPr>
          <w:p w:rsidR="007E3D51" w:rsidRPr="007E3D51" w:rsidRDefault="007E3D51" w:rsidP="00542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3D51">
              <w:rPr>
                <w:rFonts w:ascii="Times New Roman" w:hAnsi="Times New Roman" w:cs="Times New Roman"/>
              </w:rPr>
              <w:t>(5 баллов)</w:t>
            </w:r>
          </w:p>
        </w:tc>
      </w:tr>
      <w:tr w:rsidR="00542F0C" w:rsidRPr="007E3D51" w:rsidTr="00542F0C">
        <w:trPr>
          <w:trHeight w:val="272"/>
        </w:trPr>
        <w:tc>
          <w:tcPr>
            <w:tcW w:w="421" w:type="dxa"/>
          </w:tcPr>
          <w:p w:rsidR="007E3D51" w:rsidRPr="007E3D51" w:rsidRDefault="007E3D51" w:rsidP="00542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3D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7E3D51" w:rsidRPr="007E3D51" w:rsidRDefault="007E3D51" w:rsidP="00542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E3D51" w:rsidRPr="007E3D51" w:rsidRDefault="007E3D51" w:rsidP="00542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3D51" w:rsidRPr="007E3D51" w:rsidRDefault="007E3D51" w:rsidP="00542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E3D51" w:rsidRPr="007E3D51" w:rsidRDefault="007E3D51" w:rsidP="00542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E3D51" w:rsidRPr="007E3D51" w:rsidRDefault="007E3D51" w:rsidP="00542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E3D51" w:rsidRPr="007E3D51" w:rsidRDefault="007E3D51" w:rsidP="00542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3D51" w:rsidRPr="007E3D51" w:rsidRDefault="007E3D51" w:rsidP="00542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</w:tcPr>
          <w:p w:rsidR="007E3D51" w:rsidRPr="007E3D51" w:rsidRDefault="007E3D51" w:rsidP="00542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42F0C" w:rsidRPr="007E3D51" w:rsidTr="00542F0C">
        <w:tc>
          <w:tcPr>
            <w:tcW w:w="421" w:type="dxa"/>
          </w:tcPr>
          <w:p w:rsidR="007E3D51" w:rsidRPr="007E3D51" w:rsidRDefault="007E3D51" w:rsidP="00542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3D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7E3D51" w:rsidRPr="007E3D51" w:rsidRDefault="007E3D51" w:rsidP="00542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E3D51" w:rsidRPr="007E3D51" w:rsidRDefault="007E3D51" w:rsidP="00542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3D51" w:rsidRPr="007E3D51" w:rsidRDefault="007E3D51" w:rsidP="00542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E3D51" w:rsidRPr="007E3D51" w:rsidRDefault="007E3D51" w:rsidP="00542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E3D51" w:rsidRPr="007E3D51" w:rsidRDefault="007E3D51" w:rsidP="00542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E3D51" w:rsidRPr="007E3D51" w:rsidRDefault="007E3D51" w:rsidP="00542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3D51" w:rsidRPr="007E3D51" w:rsidRDefault="007E3D51" w:rsidP="00542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</w:tcPr>
          <w:p w:rsidR="007E3D51" w:rsidRPr="007E3D51" w:rsidRDefault="007E3D51" w:rsidP="00542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42F0C" w:rsidRPr="007E3D51" w:rsidTr="00542F0C">
        <w:tc>
          <w:tcPr>
            <w:tcW w:w="421" w:type="dxa"/>
          </w:tcPr>
          <w:p w:rsidR="007E3D51" w:rsidRPr="007E3D51" w:rsidRDefault="007E3D51" w:rsidP="00542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3D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7E3D51" w:rsidRPr="007E3D51" w:rsidRDefault="007E3D51" w:rsidP="00542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E3D51" w:rsidRPr="007E3D51" w:rsidRDefault="007E3D51" w:rsidP="00542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3D51" w:rsidRPr="007E3D51" w:rsidRDefault="007E3D51" w:rsidP="00542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E3D51" w:rsidRPr="007E3D51" w:rsidRDefault="007E3D51" w:rsidP="00542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E3D51" w:rsidRPr="007E3D51" w:rsidRDefault="007E3D51" w:rsidP="00542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E3D51" w:rsidRPr="007E3D51" w:rsidRDefault="007E3D51" w:rsidP="00542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3D51" w:rsidRPr="007E3D51" w:rsidRDefault="007E3D51" w:rsidP="00542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</w:tcPr>
          <w:p w:rsidR="007E3D51" w:rsidRPr="007E3D51" w:rsidRDefault="007E3D51" w:rsidP="00542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42F0C" w:rsidRPr="007E3D51" w:rsidTr="00542F0C">
        <w:tc>
          <w:tcPr>
            <w:tcW w:w="421" w:type="dxa"/>
          </w:tcPr>
          <w:p w:rsidR="007E3D51" w:rsidRPr="007E3D51" w:rsidRDefault="007E3D51" w:rsidP="00542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3D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7E3D51" w:rsidRPr="007E3D51" w:rsidRDefault="007E3D51" w:rsidP="00542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E3D51" w:rsidRPr="007E3D51" w:rsidRDefault="007E3D51" w:rsidP="00542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3D51" w:rsidRPr="007E3D51" w:rsidRDefault="007E3D51" w:rsidP="00542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E3D51" w:rsidRPr="007E3D51" w:rsidRDefault="007E3D51" w:rsidP="00542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E3D51" w:rsidRPr="007E3D51" w:rsidRDefault="007E3D51" w:rsidP="00542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E3D51" w:rsidRPr="007E3D51" w:rsidRDefault="007E3D51" w:rsidP="00542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3D51" w:rsidRPr="007E3D51" w:rsidRDefault="007E3D51" w:rsidP="00542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</w:tcPr>
          <w:p w:rsidR="007E3D51" w:rsidRPr="007E3D51" w:rsidRDefault="007E3D51" w:rsidP="00542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42F0C" w:rsidRPr="007E3D51" w:rsidTr="00542F0C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421" w:type="dxa"/>
            <w:tcBorders>
              <w:bottom w:val="nil"/>
            </w:tcBorders>
          </w:tcPr>
          <w:p w:rsidR="007E3D51" w:rsidRPr="007E3D51" w:rsidRDefault="007E3D51" w:rsidP="00542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7E3D51" w:rsidRPr="007E3D51" w:rsidRDefault="007E3D51" w:rsidP="00542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7E3D51" w:rsidRPr="007E3D51" w:rsidRDefault="007E3D51" w:rsidP="00542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E3D51" w:rsidRPr="007E3D51" w:rsidRDefault="007E3D51" w:rsidP="00542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7E3D51" w:rsidRPr="007E3D51" w:rsidRDefault="007E3D51" w:rsidP="00542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7E3D51" w:rsidRPr="007E3D51" w:rsidRDefault="007E3D51" w:rsidP="00542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7E3D51" w:rsidRPr="007E3D51" w:rsidRDefault="007E3D51" w:rsidP="00542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E3D51" w:rsidRPr="007E3D51" w:rsidRDefault="007E3D51" w:rsidP="00542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tcBorders>
              <w:bottom w:val="nil"/>
            </w:tcBorders>
          </w:tcPr>
          <w:p w:rsidR="007E3D51" w:rsidRPr="007E3D51" w:rsidRDefault="007E3D51" w:rsidP="00542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3D51" w:rsidRPr="007E3D51" w:rsidTr="00542F0C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3823" w:type="dxa"/>
            <w:gridSpan w:val="3"/>
            <w:tcBorders>
              <w:top w:val="nil"/>
              <w:bottom w:val="nil"/>
            </w:tcBorders>
          </w:tcPr>
          <w:p w:rsidR="007E3D51" w:rsidRPr="007E3D51" w:rsidRDefault="007E3D51" w:rsidP="00542F0C">
            <w:pPr>
              <w:pStyle w:val="ConsPlusNormal"/>
              <w:rPr>
                <w:rFonts w:ascii="Times New Roman" w:hAnsi="Times New Roman" w:cs="Times New Roman"/>
              </w:rPr>
            </w:pPr>
            <w:r w:rsidRPr="007E3D51">
              <w:rPr>
                <w:rFonts w:ascii="Times New Roman" w:hAnsi="Times New Roman" w:cs="Times New Roman"/>
              </w:rPr>
              <w:t>Член межведомственной комиссии:</w:t>
            </w:r>
          </w:p>
        </w:tc>
        <w:tc>
          <w:tcPr>
            <w:tcW w:w="3260" w:type="dxa"/>
            <w:gridSpan w:val="2"/>
            <w:tcBorders>
              <w:top w:val="nil"/>
            </w:tcBorders>
          </w:tcPr>
          <w:p w:rsidR="007E3D51" w:rsidRPr="007E3D51" w:rsidRDefault="007E3D51" w:rsidP="00542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E3D51" w:rsidRPr="007E3D51" w:rsidRDefault="007E3D51" w:rsidP="00542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nil"/>
            </w:tcBorders>
          </w:tcPr>
          <w:p w:rsidR="007E3D51" w:rsidRPr="007E3D51" w:rsidRDefault="007E3D51" w:rsidP="00542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tcBorders>
              <w:top w:val="nil"/>
              <w:bottom w:val="nil"/>
            </w:tcBorders>
          </w:tcPr>
          <w:p w:rsidR="007E3D51" w:rsidRPr="007E3D51" w:rsidRDefault="007E3D51" w:rsidP="00542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42F0C" w:rsidRPr="007E3D51" w:rsidTr="00542F0C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421" w:type="dxa"/>
            <w:tcBorders>
              <w:top w:val="nil"/>
              <w:bottom w:val="nil"/>
            </w:tcBorders>
          </w:tcPr>
          <w:p w:rsidR="007E3D51" w:rsidRPr="007E3D51" w:rsidRDefault="007E3D51" w:rsidP="00542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E3D51" w:rsidRPr="007E3D51" w:rsidRDefault="007E3D51" w:rsidP="00542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E3D51" w:rsidRPr="007E3D51" w:rsidRDefault="007E3D51" w:rsidP="00542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bottom w:val="nil"/>
            </w:tcBorders>
          </w:tcPr>
          <w:p w:rsidR="007E3D51" w:rsidRPr="007E3D51" w:rsidRDefault="007E3D51" w:rsidP="00542F0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E3D5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E3D51" w:rsidRPr="007E3D51" w:rsidRDefault="007E3D51" w:rsidP="00542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bottom w:val="nil"/>
            </w:tcBorders>
          </w:tcPr>
          <w:p w:rsidR="007E3D51" w:rsidRPr="007E3D51" w:rsidRDefault="007E3D51" w:rsidP="00542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3D51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5103" w:type="dxa"/>
            <w:gridSpan w:val="3"/>
            <w:tcBorders>
              <w:top w:val="nil"/>
              <w:bottom w:val="nil"/>
            </w:tcBorders>
          </w:tcPr>
          <w:p w:rsidR="007E3D51" w:rsidRPr="007E3D51" w:rsidRDefault="007E3D51" w:rsidP="00542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51954" w:rsidRPr="007E3D51" w:rsidRDefault="00542F0C" w:rsidP="0005195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51954">
        <w:rPr>
          <w:rFonts w:ascii="Times New Roman" w:hAnsi="Times New Roman" w:cs="Times New Roman"/>
        </w:rPr>
        <w:t>Приложение №</w:t>
      </w:r>
      <w:r w:rsidR="00051954" w:rsidRPr="007E3D51">
        <w:rPr>
          <w:rFonts w:ascii="Times New Roman" w:hAnsi="Times New Roman" w:cs="Times New Roman"/>
        </w:rPr>
        <w:t xml:space="preserve"> 5</w:t>
      </w:r>
    </w:p>
    <w:p w:rsidR="00051954" w:rsidRPr="007E3D51" w:rsidRDefault="00051954" w:rsidP="00051954">
      <w:pPr>
        <w:pStyle w:val="ConsPlusNormal"/>
        <w:jc w:val="right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к Положению</w:t>
      </w:r>
    </w:p>
    <w:p w:rsidR="00051954" w:rsidRPr="007E3D51" w:rsidRDefault="00051954" w:rsidP="00051954">
      <w:pPr>
        <w:pStyle w:val="ConsPlusNormal"/>
        <w:jc w:val="right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по отбору практик гражданских инициатив</w:t>
      </w:r>
    </w:p>
    <w:p w:rsidR="00051954" w:rsidRPr="007E3D51" w:rsidRDefault="00051954" w:rsidP="00051954">
      <w:pPr>
        <w:pStyle w:val="ConsPlusNormal"/>
        <w:jc w:val="right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в рамках развития инициативного бюджетирования</w:t>
      </w:r>
    </w:p>
    <w:p w:rsidR="00542F0C" w:rsidRPr="00542F0C" w:rsidRDefault="00051954" w:rsidP="00051954">
      <w:pPr>
        <w:tabs>
          <w:tab w:val="left" w:pos="33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7E3D51">
        <w:rPr>
          <w:rFonts w:ascii="Times New Roman" w:hAnsi="Times New Roman" w:cs="Times New Roman"/>
        </w:rPr>
        <w:t>на территории Воронежской области</w:t>
      </w:r>
    </w:p>
    <w:p w:rsidR="007E3D51" w:rsidRPr="00542F0C" w:rsidRDefault="00051954" w:rsidP="00051954">
      <w:pPr>
        <w:tabs>
          <w:tab w:val="left" w:pos="3330"/>
        </w:tabs>
        <w:jc w:val="center"/>
        <w:rPr>
          <w:rFonts w:ascii="Times New Roman" w:hAnsi="Times New Roman" w:cs="Times New Roman"/>
        </w:rPr>
        <w:sectPr w:rsidR="007E3D51" w:rsidRPr="00542F0C" w:rsidSect="00051954">
          <w:pgSz w:w="16838" w:h="11905" w:orient="landscape"/>
          <w:pgMar w:top="709" w:right="1134" w:bottom="425" w:left="1134" w:header="0" w:footer="0" w:gutter="0"/>
          <w:cols w:space="720"/>
        </w:sectPr>
      </w:pPr>
      <w:r w:rsidRPr="007E3D51">
        <w:rPr>
          <w:rFonts w:ascii="Times New Roman" w:hAnsi="Times New Roman" w:cs="Times New Roman"/>
          <w:b/>
        </w:rPr>
        <w:t>Оценка практик членами межведомственной комиссии</w:t>
      </w:r>
    </w:p>
    <w:p w:rsidR="007E3D51" w:rsidRP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D51" w:rsidRP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D51" w:rsidRP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D51" w:rsidRP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D51" w:rsidRP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D51" w:rsidRPr="007E3D51" w:rsidRDefault="007E3D5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Утвержден</w:t>
      </w:r>
    </w:p>
    <w:p w:rsidR="007E3D51" w:rsidRPr="007E3D51" w:rsidRDefault="007E3D51">
      <w:pPr>
        <w:pStyle w:val="ConsPlusNormal"/>
        <w:jc w:val="right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постановлением</w:t>
      </w:r>
    </w:p>
    <w:p w:rsidR="007E3D51" w:rsidRPr="007E3D51" w:rsidRDefault="007E3D51">
      <w:pPr>
        <w:pStyle w:val="ConsPlusNormal"/>
        <w:jc w:val="right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правительства Воронежской области</w:t>
      </w:r>
    </w:p>
    <w:p w:rsidR="007E3D51" w:rsidRPr="007E3D51" w:rsidRDefault="00542F0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21.01.2019 №</w:t>
      </w:r>
      <w:r w:rsidR="007E3D51" w:rsidRPr="007E3D51">
        <w:rPr>
          <w:rFonts w:ascii="Times New Roman" w:hAnsi="Times New Roman" w:cs="Times New Roman"/>
        </w:rPr>
        <w:t xml:space="preserve"> 30</w:t>
      </w:r>
    </w:p>
    <w:p w:rsidR="007E3D51" w:rsidRP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3D51" w:rsidRPr="007E3D51" w:rsidRDefault="007E3D51">
      <w:pPr>
        <w:pStyle w:val="ConsPlusTitle"/>
        <w:jc w:val="center"/>
        <w:rPr>
          <w:rFonts w:ascii="Times New Roman" w:hAnsi="Times New Roman" w:cs="Times New Roman"/>
        </w:rPr>
      </w:pPr>
      <w:bookmarkStart w:id="13" w:name="P550"/>
      <w:bookmarkEnd w:id="13"/>
      <w:r w:rsidRPr="007E3D51">
        <w:rPr>
          <w:rFonts w:ascii="Times New Roman" w:hAnsi="Times New Roman" w:cs="Times New Roman"/>
        </w:rPr>
        <w:t>СОСТАВ</w:t>
      </w:r>
    </w:p>
    <w:p w:rsidR="007E3D51" w:rsidRPr="007E3D51" w:rsidRDefault="007E3D51">
      <w:pPr>
        <w:pStyle w:val="ConsPlusTitle"/>
        <w:jc w:val="center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МЕЖВЕДОМСТВЕННОЙ КОМИССИИ ПО ОТБОРУ ПРАКТИК ГРАЖДАНСКИХ</w:t>
      </w:r>
    </w:p>
    <w:p w:rsidR="007E3D51" w:rsidRPr="007E3D51" w:rsidRDefault="007E3D51">
      <w:pPr>
        <w:pStyle w:val="ConsPlusTitle"/>
        <w:jc w:val="center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ИНИЦИАТИВ В РАМКАХ РАЗВИТИЯ ИНИЦИАТИВНОГО БЮДЖЕТИРОВАНИЯ</w:t>
      </w:r>
    </w:p>
    <w:p w:rsidR="007E3D51" w:rsidRPr="007E3D51" w:rsidRDefault="007E3D51">
      <w:pPr>
        <w:pStyle w:val="ConsPlusTitle"/>
        <w:jc w:val="center"/>
        <w:rPr>
          <w:rFonts w:ascii="Times New Roman" w:hAnsi="Times New Roman" w:cs="Times New Roman"/>
        </w:rPr>
      </w:pPr>
      <w:r w:rsidRPr="007E3D51">
        <w:rPr>
          <w:rFonts w:ascii="Times New Roman" w:hAnsi="Times New Roman" w:cs="Times New Roman"/>
        </w:rPr>
        <w:t>НА ТЕРРИТОРИИ ВОРОНЕЖСКОЙ ОБЛАСТИ</w:t>
      </w:r>
    </w:p>
    <w:p w:rsidR="007E3D51" w:rsidRPr="007E3D51" w:rsidRDefault="007E3D51">
      <w:pPr>
        <w:spacing w:after="1"/>
        <w:rPr>
          <w:rFonts w:ascii="Times New Roman" w:hAnsi="Times New Roman" w:cs="Times New Roman"/>
        </w:rPr>
      </w:pPr>
    </w:p>
    <w:p w:rsidR="007E3D51" w:rsidRPr="007E3D51" w:rsidRDefault="007E3D5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7E3D51" w:rsidRPr="007E3D51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E3D51" w:rsidRPr="007E3D51" w:rsidRDefault="007E3D51">
            <w:pPr>
              <w:pStyle w:val="ConsPlusNormal"/>
              <w:rPr>
                <w:rFonts w:ascii="Times New Roman" w:hAnsi="Times New Roman" w:cs="Times New Roman"/>
              </w:rPr>
            </w:pPr>
            <w:r w:rsidRPr="007E3D51">
              <w:rPr>
                <w:rFonts w:ascii="Times New Roman" w:hAnsi="Times New Roman" w:cs="Times New Roman"/>
              </w:rPr>
              <w:t>Тарасенко Василий Михайлович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7E3D51" w:rsidRPr="007E3D51" w:rsidRDefault="007E3D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3D51">
              <w:rPr>
                <w:rFonts w:ascii="Times New Roman" w:hAnsi="Times New Roman" w:cs="Times New Roman"/>
              </w:rPr>
              <w:t>- руководитель департамента по развитию муниципальных образований Воронежской области, председатель межведомственной комиссии</w:t>
            </w:r>
          </w:p>
        </w:tc>
      </w:tr>
      <w:tr w:rsidR="007E3D51" w:rsidRPr="007E3D51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E3D51" w:rsidRPr="007E3D51" w:rsidRDefault="007E3D51">
            <w:pPr>
              <w:pStyle w:val="ConsPlusNormal"/>
              <w:rPr>
                <w:rFonts w:ascii="Times New Roman" w:hAnsi="Times New Roman" w:cs="Times New Roman"/>
              </w:rPr>
            </w:pPr>
            <w:r w:rsidRPr="007E3D51">
              <w:rPr>
                <w:rFonts w:ascii="Times New Roman" w:hAnsi="Times New Roman" w:cs="Times New Roman"/>
              </w:rPr>
              <w:t>Борщевская Наталья Викторовна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7E3D51" w:rsidRPr="007E3D51" w:rsidRDefault="007E3D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3D51">
              <w:rPr>
                <w:rFonts w:ascii="Times New Roman" w:hAnsi="Times New Roman" w:cs="Times New Roman"/>
              </w:rPr>
              <w:t>- заместитель руководителя департамента по развитию муниципальных образований Воронежской области - начальник отдела программного развития и организации обустройства территорий, заместитель председателя межведомственной комиссии</w:t>
            </w:r>
          </w:p>
        </w:tc>
      </w:tr>
      <w:tr w:rsidR="007E3D51" w:rsidRPr="007E3D51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E3D51" w:rsidRPr="007E3D51" w:rsidRDefault="007E3D51">
            <w:pPr>
              <w:pStyle w:val="ConsPlusNormal"/>
              <w:rPr>
                <w:rFonts w:ascii="Times New Roman" w:hAnsi="Times New Roman" w:cs="Times New Roman"/>
              </w:rPr>
            </w:pPr>
            <w:r w:rsidRPr="007E3D51">
              <w:rPr>
                <w:rFonts w:ascii="Times New Roman" w:hAnsi="Times New Roman" w:cs="Times New Roman"/>
              </w:rPr>
              <w:t>Григорьева Татьяна Сергеевна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7E3D51" w:rsidRPr="007E3D51" w:rsidRDefault="007E3D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3D51">
              <w:rPr>
                <w:rFonts w:ascii="Times New Roman" w:hAnsi="Times New Roman" w:cs="Times New Roman"/>
              </w:rPr>
              <w:t>- заместитель начальника отдела программного развития и организации обустройства территорий департамента по развитию муниципальных образований Воронежской области, секретарь межведомственной комиссии</w:t>
            </w:r>
          </w:p>
        </w:tc>
      </w:tr>
      <w:tr w:rsidR="007E3D51" w:rsidRPr="007E3D5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3D51" w:rsidRPr="007E3D51" w:rsidRDefault="007E3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3D51">
              <w:rPr>
                <w:rFonts w:ascii="Times New Roman" w:hAnsi="Times New Roman" w:cs="Times New Roman"/>
              </w:rPr>
              <w:t>Члены межведомственной комиссии</w:t>
            </w:r>
          </w:p>
        </w:tc>
      </w:tr>
      <w:tr w:rsidR="007E3D51" w:rsidRPr="007E3D51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E3D51" w:rsidRPr="007E3D51" w:rsidRDefault="007E3D51">
            <w:pPr>
              <w:pStyle w:val="ConsPlusNormal"/>
              <w:rPr>
                <w:rFonts w:ascii="Times New Roman" w:hAnsi="Times New Roman" w:cs="Times New Roman"/>
              </w:rPr>
            </w:pPr>
            <w:r w:rsidRPr="007E3D51">
              <w:rPr>
                <w:rFonts w:ascii="Times New Roman" w:hAnsi="Times New Roman" w:cs="Times New Roman"/>
              </w:rPr>
              <w:t>Зубков Артем Николаевич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7E3D51" w:rsidRPr="007E3D51" w:rsidRDefault="007E3D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3D51">
              <w:rPr>
                <w:rFonts w:ascii="Times New Roman" w:hAnsi="Times New Roman" w:cs="Times New Roman"/>
              </w:rPr>
              <w:t>- председатель комитета по местному самоуправлению, связям с общественностью и средствам массовых коммуникаций Воронежской областной Думы (по согласованию)</w:t>
            </w:r>
          </w:p>
        </w:tc>
      </w:tr>
      <w:tr w:rsidR="007E3D51" w:rsidRPr="007E3D51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E3D51" w:rsidRPr="007E3D51" w:rsidRDefault="007E3D51">
            <w:pPr>
              <w:pStyle w:val="ConsPlusNormal"/>
              <w:rPr>
                <w:rFonts w:ascii="Times New Roman" w:hAnsi="Times New Roman" w:cs="Times New Roman"/>
              </w:rPr>
            </w:pPr>
            <w:r w:rsidRPr="007E3D51">
              <w:rPr>
                <w:rFonts w:ascii="Times New Roman" w:hAnsi="Times New Roman" w:cs="Times New Roman"/>
              </w:rPr>
              <w:t>Царев Александр Григорьевич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7E3D51" w:rsidRPr="007E3D51" w:rsidRDefault="007E3D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3D51">
              <w:rPr>
                <w:rFonts w:ascii="Times New Roman" w:hAnsi="Times New Roman" w:cs="Times New Roman"/>
              </w:rPr>
              <w:t>- заместитель руководителя департамента природных ресурсов и экологии Воронежской области</w:t>
            </w:r>
          </w:p>
        </w:tc>
      </w:tr>
      <w:tr w:rsidR="007E3D51" w:rsidRPr="007E3D51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E3D51" w:rsidRPr="007E3D51" w:rsidRDefault="007E3D51">
            <w:pPr>
              <w:pStyle w:val="ConsPlusNormal"/>
              <w:rPr>
                <w:rFonts w:ascii="Times New Roman" w:hAnsi="Times New Roman" w:cs="Times New Roman"/>
              </w:rPr>
            </w:pPr>
            <w:r w:rsidRPr="007E3D51">
              <w:rPr>
                <w:rFonts w:ascii="Times New Roman" w:hAnsi="Times New Roman" w:cs="Times New Roman"/>
              </w:rPr>
              <w:t>Добромыслова Ирина Петровна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7E3D51" w:rsidRPr="007E3D51" w:rsidRDefault="007E3D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3D51">
              <w:rPr>
                <w:rFonts w:ascii="Times New Roman" w:hAnsi="Times New Roman" w:cs="Times New Roman"/>
              </w:rPr>
              <w:t>- заместитель руководителя департамента по развитию муниципальных образований Воронежской области - начальник отдела проектного управления и развития инициативного бюджетирования</w:t>
            </w:r>
          </w:p>
        </w:tc>
      </w:tr>
      <w:tr w:rsidR="007E3D51" w:rsidRPr="007E3D51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E3D51" w:rsidRPr="007E3D51" w:rsidRDefault="007E3D5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E3D51">
              <w:rPr>
                <w:rFonts w:ascii="Times New Roman" w:hAnsi="Times New Roman" w:cs="Times New Roman"/>
              </w:rPr>
              <w:t>Дыханов</w:t>
            </w:r>
            <w:proofErr w:type="spellEnd"/>
            <w:r w:rsidRPr="007E3D51">
              <w:rPr>
                <w:rFonts w:ascii="Times New Roman" w:hAnsi="Times New Roman" w:cs="Times New Roman"/>
              </w:rPr>
              <w:t xml:space="preserve"> Сергей Валентинович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7E3D51" w:rsidRPr="007E3D51" w:rsidRDefault="007E3D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3D51">
              <w:rPr>
                <w:rFonts w:ascii="Times New Roman" w:hAnsi="Times New Roman" w:cs="Times New Roman"/>
              </w:rPr>
              <w:t>- главный эксперт отдела проектного управления и развития инициативного бюджетирования департамента по развитию муниципальных образований Воронежской области</w:t>
            </w:r>
          </w:p>
        </w:tc>
      </w:tr>
      <w:tr w:rsidR="007E3D51" w:rsidRPr="007E3D51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E3D51" w:rsidRPr="007E3D51" w:rsidRDefault="007E3D51">
            <w:pPr>
              <w:pStyle w:val="ConsPlusNormal"/>
              <w:rPr>
                <w:rFonts w:ascii="Times New Roman" w:hAnsi="Times New Roman" w:cs="Times New Roman"/>
              </w:rPr>
            </w:pPr>
            <w:r w:rsidRPr="007E3D51">
              <w:rPr>
                <w:rFonts w:ascii="Times New Roman" w:hAnsi="Times New Roman" w:cs="Times New Roman"/>
              </w:rPr>
              <w:t>Терновская Светлана Васильевна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7E3D51" w:rsidRPr="007E3D51" w:rsidRDefault="007E3D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3D51">
              <w:rPr>
                <w:rFonts w:ascii="Times New Roman" w:hAnsi="Times New Roman" w:cs="Times New Roman"/>
              </w:rPr>
              <w:t>- начальник отдела жилищной политики и благоустройства департамента жилищно-коммунального хозяйства и энергетики Воронежской области</w:t>
            </w:r>
          </w:p>
        </w:tc>
      </w:tr>
      <w:tr w:rsidR="007E3D51" w:rsidRPr="007E3D51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E3D51" w:rsidRPr="007E3D51" w:rsidRDefault="007E3D5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E3D51">
              <w:rPr>
                <w:rFonts w:ascii="Times New Roman" w:hAnsi="Times New Roman" w:cs="Times New Roman"/>
              </w:rPr>
              <w:t>Красов</w:t>
            </w:r>
            <w:proofErr w:type="spellEnd"/>
            <w:r w:rsidRPr="007E3D51">
              <w:rPr>
                <w:rFonts w:ascii="Times New Roman" w:hAnsi="Times New Roman" w:cs="Times New Roman"/>
              </w:rPr>
              <w:t xml:space="preserve"> Денис Михайлович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7E3D51" w:rsidRPr="007E3D51" w:rsidRDefault="007E3D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3D51">
              <w:rPr>
                <w:rFonts w:ascii="Times New Roman" w:hAnsi="Times New Roman" w:cs="Times New Roman"/>
              </w:rPr>
              <w:t>- начальник отдела эксплуатации и обеспечения сохранности автомобильных дорог департамента дорожной деятельности Воронежской области</w:t>
            </w:r>
          </w:p>
        </w:tc>
      </w:tr>
      <w:tr w:rsidR="007E3D51" w:rsidRPr="007E3D51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E3D51" w:rsidRPr="007E3D51" w:rsidRDefault="007E3D51">
            <w:pPr>
              <w:pStyle w:val="ConsPlusNormal"/>
              <w:rPr>
                <w:rFonts w:ascii="Times New Roman" w:hAnsi="Times New Roman" w:cs="Times New Roman"/>
              </w:rPr>
            </w:pPr>
            <w:r w:rsidRPr="007E3D51">
              <w:rPr>
                <w:rFonts w:ascii="Times New Roman" w:hAnsi="Times New Roman" w:cs="Times New Roman"/>
              </w:rPr>
              <w:t xml:space="preserve">Сушков Андрей </w:t>
            </w:r>
            <w:r w:rsidRPr="007E3D51">
              <w:rPr>
                <w:rFonts w:ascii="Times New Roman" w:hAnsi="Times New Roman" w:cs="Times New Roman"/>
              </w:rPr>
              <w:lastRenderedPageBreak/>
              <w:t>Васильевич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7E3D51" w:rsidRPr="007E3D51" w:rsidRDefault="007E3D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3D51">
              <w:rPr>
                <w:rFonts w:ascii="Times New Roman" w:hAnsi="Times New Roman" w:cs="Times New Roman"/>
              </w:rPr>
              <w:lastRenderedPageBreak/>
              <w:t xml:space="preserve">- начальник отдела региональных проектов управления </w:t>
            </w:r>
            <w:r w:rsidRPr="007E3D51">
              <w:rPr>
                <w:rFonts w:ascii="Times New Roman" w:hAnsi="Times New Roman" w:cs="Times New Roman"/>
              </w:rPr>
              <w:lastRenderedPageBreak/>
              <w:t>региональной политики правительства Воронежской области</w:t>
            </w:r>
          </w:p>
        </w:tc>
      </w:tr>
      <w:tr w:rsidR="007E3D51" w:rsidRPr="007E3D51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E3D51" w:rsidRPr="007E3D51" w:rsidRDefault="007E3D51">
            <w:pPr>
              <w:pStyle w:val="ConsPlusNormal"/>
              <w:rPr>
                <w:rFonts w:ascii="Times New Roman" w:hAnsi="Times New Roman" w:cs="Times New Roman"/>
              </w:rPr>
            </w:pPr>
            <w:r w:rsidRPr="007E3D51">
              <w:rPr>
                <w:rFonts w:ascii="Times New Roman" w:hAnsi="Times New Roman" w:cs="Times New Roman"/>
              </w:rPr>
              <w:lastRenderedPageBreak/>
              <w:t>Яковлева Юлия Юрьевна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7E3D51" w:rsidRPr="007E3D51" w:rsidRDefault="007E3D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3D51">
              <w:rPr>
                <w:rFonts w:ascii="Times New Roman" w:hAnsi="Times New Roman" w:cs="Times New Roman"/>
              </w:rPr>
              <w:t>- советник отдела развития архитектурной деятельности департамента архитектуры и градостроительства Воронежской области</w:t>
            </w:r>
          </w:p>
        </w:tc>
      </w:tr>
      <w:tr w:rsidR="007E3D51" w:rsidRPr="007E3D51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E3D51" w:rsidRPr="007E3D51" w:rsidRDefault="007E3D5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E3D51">
              <w:rPr>
                <w:rFonts w:ascii="Times New Roman" w:hAnsi="Times New Roman" w:cs="Times New Roman"/>
              </w:rPr>
              <w:t>Ходаковский</w:t>
            </w:r>
            <w:proofErr w:type="spellEnd"/>
            <w:r w:rsidRPr="007E3D51">
              <w:rPr>
                <w:rFonts w:ascii="Times New Roman" w:hAnsi="Times New Roman" w:cs="Times New Roman"/>
              </w:rPr>
              <w:t xml:space="preserve"> Станислав Антонович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7E3D51" w:rsidRPr="007E3D51" w:rsidRDefault="007E3D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3D51">
              <w:rPr>
                <w:rFonts w:ascii="Times New Roman" w:hAnsi="Times New Roman" w:cs="Times New Roman"/>
              </w:rPr>
              <w:t>- председатель Воронежской областной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(по согласованию)</w:t>
            </w:r>
          </w:p>
        </w:tc>
      </w:tr>
      <w:tr w:rsidR="007E3D51" w:rsidRPr="007E3D51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E3D51" w:rsidRPr="007E3D51" w:rsidRDefault="007E3D5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E3D51">
              <w:rPr>
                <w:rFonts w:ascii="Times New Roman" w:hAnsi="Times New Roman" w:cs="Times New Roman"/>
              </w:rPr>
              <w:t>Трегубов</w:t>
            </w:r>
            <w:proofErr w:type="spellEnd"/>
            <w:r w:rsidRPr="007E3D51">
              <w:rPr>
                <w:rFonts w:ascii="Times New Roman" w:hAnsi="Times New Roman" w:cs="Times New Roman"/>
              </w:rPr>
              <w:t xml:space="preserve"> Олег Викторович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7E3D51" w:rsidRPr="007E3D51" w:rsidRDefault="007E3D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3D51">
              <w:rPr>
                <w:rFonts w:ascii="Times New Roman" w:hAnsi="Times New Roman" w:cs="Times New Roman"/>
              </w:rPr>
              <w:t xml:space="preserve">- заведующий отделом биоразнообразия, рационального </w:t>
            </w:r>
            <w:proofErr w:type="spellStart"/>
            <w:r w:rsidRPr="007E3D51">
              <w:rPr>
                <w:rFonts w:ascii="Times New Roman" w:hAnsi="Times New Roman" w:cs="Times New Roman"/>
              </w:rPr>
              <w:t>лесоиспользования</w:t>
            </w:r>
            <w:proofErr w:type="spellEnd"/>
            <w:r w:rsidRPr="007E3D5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E3D51">
              <w:rPr>
                <w:rFonts w:ascii="Times New Roman" w:hAnsi="Times New Roman" w:cs="Times New Roman"/>
              </w:rPr>
              <w:t>лесовыращивания</w:t>
            </w:r>
            <w:proofErr w:type="spellEnd"/>
            <w:r w:rsidRPr="007E3D51">
              <w:rPr>
                <w:rFonts w:ascii="Times New Roman" w:hAnsi="Times New Roman" w:cs="Times New Roman"/>
              </w:rPr>
              <w:t xml:space="preserve"> федерального государс</w:t>
            </w:r>
            <w:r w:rsidR="00542F0C">
              <w:rPr>
                <w:rFonts w:ascii="Times New Roman" w:hAnsi="Times New Roman" w:cs="Times New Roman"/>
              </w:rPr>
              <w:t>твенного бюджетного учреждения «</w:t>
            </w:r>
            <w:r w:rsidRPr="007E3D51">
              <w:rPr>
                <w:rFonts w:ascii="Times New Roman" w:hAnsi="Times New Roman" w:cs="Times New Roman"/>
              </w:rPr>
              <w:t>Всероссийский научно-исследовательский институт лесной ген</w:t>
            </w:r>
            <w:r w:rsidR="00542F0C">
              <w:rPr>
                <w:rFonts w:ascii="Times New Roman" w:hAnsi="Times New Roman" w:cs="Times New Roman"/>
              </w:rPr>
              <w:t>етики, селекции и биотехнологии»</w:t>
            </w:r>
            <w:r w:rsidRPr="007E3D51">
              <w:rPr>
                <w:rFonts w:ascii="Times New Roman" w:hAnsi="Times New Roman" w:cs="Times New Roman"/>
              </w:rPr>
              <w:t>, кандидат сельскохозяйственных наук, доцент (по согласованию)</w:t>
            </w:r>
          </w:p>
        </w:tc>
      </w:tr>
      <w:tr w:rsidR="007E3D51" w:rsidRPr="007E3D51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E3D51" w:rsidRPr="007E3D51" w:rsidRDefault="007E3D51">
            <w:pPr>
              <w:pStyle w:val="ConsPlusNormal"/>
              <w:rPr>
                <w:rFonts w:ascii="Times New Roman" w:hAnsi="Times New Roman" w:cs="Times New Roman"/>
              </w:rPr>
            </w:pPr>
            <w:r w:rsidRPr="007E3D51">
              <w:rPr>
                <w:rFonts w:ascii="Times New Roman" w:hAnsi="Times New Roman" w:cs="Times New Roman"/>
              </w:rPr>
              <w:t>Михайлова Татьяна Витальевна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7E3D51" w:rsidRPr="007E3D51" w:rsidRDefault="007E3D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3D51">
              <w:rPr>
                <w:rFonts w:ascii="Times New Roman" w:hAnsi="Times New Roman" w:cs="Times New Roman"/>
              </w:rPr>
              <w:t xml:space="preserve">- доцент кафедры жилищно-коммунального хозяйства федерального государственного бюджетного образовательного </w:t>
            </w:r>
            <w:r w:rsidR="00542F0C">
              <w:rPr>
                <w:rFonts w:ascii="Times New Roman" w:hAnsi="Times New Roman" w:cs="Times New Roman"/>
              </w:rPr>
              <w:t>учреждения высшего образования «</w:t>
            </w:r>
            <w:r w:rsidRPr="007E3D51">
              <w:rPr>
                <w:rFonts w:ascii="Times New Roman" w:hAnsi="Times New Roman" w:cs="Times New Roman"/>
              </w:rPr>
              <w:t>Воронежский государс</w:t>
            </w:r>
            <w:r w:rsidR="00542F0C">
              <w:rPr>
                <w:rFonts w:ascii="Times New Roman" w:hAnsi="Times New Roman" w:cs="Times New Roman"/>
              </w:rPr>
              <w:t>твенный технический университет»</w:t>
            </w:r>
            <w:r w:rsidRPr="007E3D51">
              <w:rPr>
                <w:rFonts w:ascii="Times New Roman" w:hAnsi="Times New Roman" w:cs="Times New Roman"/>
              </w:rPr>
              <w:t>, кандидат архитектуры, член общественного совета при департаменте по развитию муниципальных образований Воронежской области (по согласованию)</w:t>
            </w:r>
          </w:p>
        </w:tc>
      </w:tr>
      <w:tr w:rsidR="007E3D51" w:rsidRPr="007E3D51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E3D51" w:rsidRPr="007E3D51" w:rsidRDefault="007E3D51">
            <w:pPr>
              <w:pStyle w:val="ConsPlusNormal"/>
              <w:rPr>
                <w:rFonts w:ascii="Times New Roman" w:hAnsi="Times New Roman" w:cs="Times New Roman"/>
              </w:rPr>
            </w:pPr>
            <w:r w:rsidRPr="007E3D51">
              <w:rPr>
                <w:rFonts w:ascii="Times New Roman" w:hAnsi="Times New Roman" w:cs="Times New Roman"/>
              </w:rPr>
              <w:t>Кнуров Александр Дмитриевич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7E3D51" w:rsidRPr="007E3D51" w:rsidRDefault="007E3D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3D51">
              <w:rPr>
                <w:rFonts w:ascii="Times New Roman" w:hAnsi="Times New Roman" w:cs="Times New Roman"/>
              </w:rPr>
              <w:t>- консультант испол</w:t>
            </w:r>
            <w:r w:rsidR="00542F0C">
              <w:rPr>
                <w:rFonts w:ascii="Times New Roman" w:hAnsi="Times New Roman" w:cs="Times New Roman"/>
              </w:rPr>
              <w:t>нительного аппарата Ассоциации «</w:t>
            </w:r>
            <w:r w:rsidRPr="007E3D51">
              <w:rPr>
                <w:rFonts w:ascii="Times New Roman" w:hAnsi="Times New Roman" w:cs="Times New Roman"/>
              </w:rPr>
              <w:t xml:space="preserve">Совет муниципальных </w:t>
            </w:r>
            <w:r w:rsidR="00542F0C">
              <w:rPr>
                <w:rFonts w:ascii="Times New Roman" w:hAnsi="Times New Roman" w:cs="Times New Roman"/>
              </w:rPr>
              <w:t>образований Воронежской области»</w:t>
            </w:r>
            <w:r w:rsidRPr="007E3D51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</w:tbl>
    <w:p w:rsidR="007E3D51" w:rsidRDefault="007E3D51">
      <w:pPr>
        <w:pStyle w:val="ConsPlusNormal"/>
        <w:ind w:firstLine="540"/>
        <w:jc w:val="both"/>
      </w:pPr>
    </w:p>
    <w:p w:rsidR="007E3D51" w:rsidRDefault="007E3D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3D51" w:rsidRDefault="007E3D51"/>
    <w:sectPr w:rsidR="007E3D51" w:rsidSect="007E3D51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F0C" w:rsidRDefault="00542F0C" w:rsidP="00542F0C">
      <w:pPr>
        <w:spacing w:after="0" w:line="240" w:lineRule="auto"/>
      </w:pPr>
      <w:r>
        <w:separator/>
      </w:r>
    </w:p>
  </w:endnote>
  <w:endnote w:type="continuationSeparator" w:id="0">
    <w:p w:rsidR="00542F0C" w:rsidRDefault="00542F0C" w:rsidP="0054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F0C" w:rsidRDefault="00542F0C" w:rsidP="00542F0C">
      <w:pPr>
        <w:spacing w:after="0" w:line="240" w:lineRule="auto"/>
      </w:pPr>
      <w:r>
        <w:separator/>
      </w:r>
    </w:p>
  </w:footnote>
  <w:footnote w:type="continuationSeparator" w:id="0">
    <w:p w:rsidR="00542F0C" w:rsidRDefault="00542F0C" w:rsidP="00542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51"/>
    <w:rsid w:val="00051954"/>
    <w:rsid w:val="00102354"/>
    <w:rsid w:val="0011044D"/>
    <w:rsid w:val="004A0DFA"/>
    <w:rsid w:val="00542F0C"/>
    <w:rsid w:val="00543182"/>
    <w:rsid w:val="00543E73"/>
    <w:rsid w:val="007320D0"/>
    <w:rsid w:val="007A18C6"/>
    <w:rsid w:val="007E3D51"/>
    <w:rsid w:val="00AA1E2B"/>
    <w:rsid w:val="00C9544B"/>
    <w:rsid w:val="00E258C4"/>
    <w:rsid w:val="00F1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1082B-E4E0-420F-9718-BA528CC1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7E3D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7E3D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3D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543182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F1469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F14699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542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2F0C"/>
  </w:style>
  <w:style w:type="paragraph" w:styleId="a8">
    <w:name w:val="footer"/>
    <w:basedOn w:val="a"/>
    <w:link w:val="a9"/>
    <w:uiPriority w:val="99"/>
    <w:unhideWhenUsed/>
    <w:rsid w:val="00542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2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active.govvrn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20C2ED1D4B6DAE9603EF878D3E58ED1EC5AB18A87C6176F41189CEF8327C0729E6C8FD0B57CED8AED0295638r8UD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20C2ED1D4B6DAE9603F18A9B5207E81CC6F511AF756929A9478F99A7627A527BA696A45B1585D4ADC8355738926ABC86r6U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B1820-C7AE-4F5B-8E25-5119E1D35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15</Pages>
  <Words>5494</Words>
  <Characters>31318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Карташова Евгения Александровна</dc:creator>
  <cp:keywords/>
  <dc:description/>
  <cp:lastModifiedBy>Карташова Евгения Александровна</cp:lastModifiedBy>
  <cp:revision>1</cp:revision>
  <dcterms:created xsi:type="dcterms:W3CDTF">2021-12-16T08:20:00Z</dcterms:created>
  <dcterms:modified xsi:type="dcterms:W3CDTF">2021-12-16T12:17:00Z</dcterms:modified>
</cp:coreProperties>
</file>