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b/>
          <w:bCs/>
          <w:sz w:val="28"/>
          <w:szCs w:val="28"/>
        </w:rPr>
        <w:t>Кодекс этики российского библиотекаря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ПРЕАМБУЛА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Настоящий Кодекс определяет нравственные основы профессиональной деятельности российского библиотекаря.</w:t>
      </w:r>
      <w:r w:rsidRPr="00FD6D32">
        <w:rPr>
          <w:rFonts w:ascii="Times New Roman" w:hAnsi="Times New Roman" w:cs="Times New Roman"/>
          <w:sz w:val="28"/>
          <w:szCs w:val="28"/>
        </w:rPr>
        <w:br/>
        <w:t>Российский библиотекарь руководствуется следующими убеждениями: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библиотека является необходимым и важнейшим учреждением, выполняющим информационную, образовательную, культурную, досуговую и другие функции, отвечающие потребностям личности и общества в целом;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распространение знаний и информации является важным условием общественного развития, модернизации и процветания России, способствует социальной стабильности и справедливости;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 xml:space="preserve">– 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</w:t>
      </w:r>
      <w:bookmarkStart w:id="0" w:name="_GoBack"/>
      <w:bookmarkEnd w:id="0"/>
      <w:r w:rsidRPr="00FD6D32">
        <w:rPr>
          <w:rFonts w:ascii="Times New Roman" w:hAnsi="Times New Roman" w:cs="Times New Roman"/>
          <w:sz w:val="28"/>
          <w:szCs w:val="28"/>
        </w:rPr>
        <w:t>Федерации и других стран;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гуманизм является мировоззренческой основой библиотечной профессии;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общественный характер библиотечной профессии основывается на чувстве социальной ответственности.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В ОТНОШЕНИЯХ С ОБЩЕСТВОМ БИБЛИОТЕКАРЬ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руководствуется профессиональным долгом, а не личными взглядами или предпочтениями политических, экономических, религиозных и других организаций;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противостоит цензуре, экономическим, политическим и иным барьерам при обеспечении доступа пользователей к информации, знаниям и культурному наследию;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соблюдает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 xml:space="preserve">– способствует позитивному межкультурному диалогу этнических, языковых и культурных групп, представленных в </w:t>
      </w:r>
      <w:proofErr w:type="gramStart"/>
      <w:r w:rsidRPr="00FD6D32">
        <w:rPr>
          <w:rFonts w:ascii="Times New Roman" w:hAnsi="Times New Roman" w:cs="Times New Roman"/>
          <w:sz w:val="28"/>
          <w:szCs w:val="28"/>
        </w:rPr>
        <w:t>обществе;</w:t>
      </w:r>
      <w:r w:rsidRPr="00FD6D3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FD6D32">
        <w:rPr>
          <w:rFonts w:ascii="Times New Roman" w:hAnsi="Times New Roman" w:cs="Times New Roman"/>
          <w:sz w:val="28"/>
          <w:szCs w:val="28"/>
        </w:rPr>
        <w:t xml:space="preserve"> стремится к развитию партнерских отношений с органами власти, общественными организациями и различными учреждениями в целях содействия развитию библиотек и повышения их социальной значимости.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В ОТНОШЕНИЯХ С ПОЛЬЗОВАТЕЛЕМ БИБЛИОТЕКАРЬ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lastRenderedPageBreak/>
        <w:t>– уважительно и доброжелательно относится ко всем пользователям, реальным и потенциальным;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обеспечивает высокое качество библиотечных услуг и высокий уровень культуры общения;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обеспечивает права пользователя на поиск, отбор и получение информации и знаний, в том числе посредством современных информационно-коммуникационных технологий;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обеспечивает права пользователя на доступ к культурным ценностям и инициирует участие пользователя в культурной жизни общества;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обеспечивает равенство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способствует социализации личности, формированию гражданского сознания;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содействует развитию информационной культуры личности;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пропагандирует книгу и чтение как источник интеллектуального и духовного развития личности, способствует формированию и развитию культуры чтения;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содействует интеллектуальному и духовному развитию пользователей-детей и юношей;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не рекомендует недостоверные, заведомо ложные материалы, сознает опасность и вред, который они могут нанести личности и обществу;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защищает право пользователя на частную жизнь и конфиденциальность сведений о его информационной деятельности, руководствуясь при этом чувством социальной ответственности.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В ОТНОШЕНИЯХ С КОЛЛЕГАМИ БИБЛИОТЕКАРЬ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проявляет доброжелательность, уважение и честность;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участвует в формировании корпоративной культуры коллектива и следует ей в целях эффективной совместной работы и товарищеской взаимопомощи;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способствует профессиональному становлению молодых кадров;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соблюдает принцип конфиденциальности личной информации;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стремится заслужить свою репутацию профессионализмом и моральными качествами, не прибегает к нечестным приемам соперничества;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lastRenderedPageBreak/>
        <w:t>– результаты сторонней интеллектуальной деятельности использует добросовестно, не допуская плагиата.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ПО ОТНОШЕНИЮ К СВОЕЙ ПРОФЕССИИ БИБЛИОТЕКАРЬ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прилагает усилия к повышению социального престижа своей профессии и признанию ее перспективной роли в информационном обществе;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заботится о своем внешнем виде как неотъемлемой части формирования позитивного имиджа профессии;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 xml:space="preserve">– в ходе профессиональной деятельности не допускает получения личной материальной или иной выгоды за счет пользователей, коллег, книготорговых фирм и </w:t>
      </w:r>
      <w:proofErr w:type="gramStart"/>
      <w:r w:rsidRPr="00FD6D32">
        <w:rPr>
          <w:rFonts w:ascii="Times New Roman" w:hAnsi="Times New Roman" w:cs="Times New Roman"/>
          <w:sz w:val="28"/>
          <w:szCs w:val="28"/>
        </w:rPr>
        <w:t>других поставщиков товаров</w:t>
      </w:r>
      <w:proofErr w:type="gramEnd"/>
      <w:r w:rsidRPr="00FD6D32">
        <w:rPr>
          <w:rFonts w:ascii="Times New Roman" w:hAnsi="Times New Roman" w:cs="Times New Roman"/>
          <w:sz w:val="28"/>
          <w:szCs w:val="28"/>
        </w:rPr>
        <w:t xml:space="preserve"> и услуг;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– не совершает поступков, наносящих ущерб престижу библиотечной профессии, заботится о ее высоком общественном признании.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СОБЛЮДЕНИЕ КОДЕКСА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Знание и соблюдение Кодекса является делом чести, совести и профессиональной ответственности каждого российского библиотекаря.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РБА проводит работу по пропаганде Кодекса среди библиотекарей.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sz w:val="28"/>
          <w:szCs w:val="28"/>
        </w:rPr>
        <w:t>Совет РБА рассматривает случаи нарушения Кодекса, которые нанесли серьезный ущерб престижу библиотечной профессии.</w:t>
      </w:r>
    </w:p>
    <w:p w:rsidR="00FD6D32" w:rsidRPr="00FD6D32" w:rsidRDefault="00FD6D32" w:rsidP="00FD6D32">
      <w:pPr>
        <w:rPr>
          <w:rFonts w:ascii="Times New Roman" w:hAnsi="Times New Roman" w:cs="Times New Roman"/>
          <w:sz w:val="28"/>
          <w:szCs w:val="28"/>
        </w:rPr>
      </w:pPr>
      <w:r w:rsidRPr="00FD6D32">
        <w:rPr>
          <w:rFonts w:ascii="Times New Roman" w:hAnsi="Times New Roman" w:cs="Times New Roman"/>
          <w:i/>
          <w:iCs/>
          <w:sz w:val="28"/>
          <w:szCs w:val="28"/>
        </w:rPr>
        <w:t>Принят Конференцией Российской библиотечной ассоциации, XVI Ежегодная сессия, 26 мая 2011 г., город Тюмень.</w:t>
      </w:r>
    </w:p>
    <w:p w:rsidR="00636FAE" w:rsidRPr="00FD6D32" w:rsidRDefault="00636FAE">
      <w:pPr>
        <w:rPr>
          <w:rFonts w:ascii="Times New Roman" w:hAnsi="Times New Roman" w:cs="Times New Roman"/>
          <w:sz w:val="28"/>
          <w:szCs w:val="28"/>
        </w:rPr>
      </w:pPr>
    </w:p>
    <w:sectPr w:rsidR="00636FAE" w:rsidRPr="00FD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34"/>
    <w:rsid w:val="00636FAE"/>
    <w:rsid w:val="00667634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7B0F-471E-478E-ADDC-A607A3C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8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2016-09-29T06:19:00Z</dcterms:created>
  <dcterms:modified xsi:type="dcterms:W3CDTF">2016-09-29T06:21:00Z</dcterms:modified>
</cp:coreProperties>
</file>