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 НАРОДНЫХ ДЕПУТАТОВ                     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ВЕРХНЕХАВСКОГО  СЕЛЬСКОГО ПОСЕЛЕНИЯ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ВЕРХНЕХАВСКОГО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ВОРОНЕЖСКОЙ ОБЛАСТИ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CD7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B51D8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81984">
        <w:rPr>
          <w:rFonts w:ascii="Times New Roman" w:eastAsia="Calibri" w:hAnsi="Times New Roman" w:cs="Times New Roman"/>
          <w:b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8D1999">
        <w:rPr>
          <w:rFonts w:ascii="Times New Roman" w:eastAsia="Calibri" w:hAnsi="Times New Roman" w:cs="Times New Roman"/>
          <w:b/>
          <w:sz w:val="24"/>
          <w:szCs w:val="24"/>
        </w:rPr>
        <w:t>февраля</w:t>
      </w:r>
      <w:r w:rsidR="007819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999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8D1999">
        <w:rPr>
          <w:rFonts w:ascii="Times New Roman" w:eastAsia="Calibri" w:hAnsi="Times New Roman" w:cs="Times New Roman"/>
          <w:b/>
          <w:sz w:val="24"/>
          <w:szCs w:val="24"/>
        </w:rPr>
        <w:t xml:space="preserve"> № 42</w:t>
      </w:r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с. Верхняя </w:t>
      </w:r>
      <w:proofErr w:type="spellStart"/>
      <w:r w:rsidRPr="00CA2CD7">
        <w:rPr>
          <w:rFonts w:ascii="Times New Roman" w:eastAsia="Calibri" w:hAnsi="Times New Roman" w:cs="Times New Roman"/>
          <w:b/>
          <w:sz w:val="24"/>
          <w:szCs w:val="24"/>
        </w:rPr>
        <w:t>Хава</w:t>
      </w:r>
      <w:proofErr w:type="spellEnd"/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CD7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8D1999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генеральный план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Верхнехавского сельского поселения 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Воронежской области »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устойчивого развития территорий Верхнехавского сельск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ого поселения , развития инжене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рной, транспортной и социальной инфраструктур, руководствуясь 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Градостроительным кодексом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кой Федерации , Федеральным законом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г № 131-ФЗ «Об общих принципах организации местного самоупр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Федерации»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, на основании итогов публичных слушаний от </w:t>
      </w:r>
      <w:r w:rsidR="005C5889">
        <w:rPr>
          <w:rFonts w:ascii="Times New Roman" w:hAnsi="Times New Roman" w:cs="Times New Roman"/>
          <w:sz w:val="24"/>
          <w:szCs w:val="24"/>
          <w:lang w:eastAsia="ru-RU"/>
        </w:rPr>
        <w:t xml:space="preserve">25 ноября </w:t>
      </w:r>
      <w:r w:rsidR="00CA2CD7">
        <w:rPr>
          <w:rFonts w:ascii="Times New Roman" w:hAnsi="Times New Roman" w:cs="Times New Roman"/>
          <w:sz w:val="24"/>
          <w:szCs w:val="24"/>
          <w:lang w:eastAsia="ru-RU"/>
        </w:rPr>
        <w:t xml:space="preserve"> 2019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года, Совет народных депутатов Верхнехавского сельского поселения Верхнехавского муниципального района Воронежской области,</w:t>
      </w: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7E49E1" w:rsidRDefault="007E49E1" w:rsidP="007E49E1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7E49E1" w:rsidRDefault="007E49E1" w:rsidP="007E49E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7E49E1" w:rsidRDefault="007E49E1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внесенные изменения в генеральный план Верхнехавского сельского поселения Верхнехавского муниципального района Воронежской области.</w:t>
      </w:r>
    </w:p>
    <w:p w:rsidR="009C59A0" w:rsidRDefault="009C59A0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п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одлежит официальному обнародова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нию.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Верхнехавского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/>
    <w:p w:rsidR="0052772C" w:rsidRDefault="0052772C"/>
    <w:sectPr w:rsidR="0052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738"/>
    <w:multiLevelType w:val="hybridMultilevel"/>
    <w:tmpl w:val="6E0E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1"/>
    <w:rsid w:val="00123C3C"/>
    <w:rsid w:val="001503EA"/>
    <w:rsid w:val="001620CD"/>
    <w:rsid w:val="00247D18"/>
    <w:rsid w:val="003B13BE"/>
    <w:rsid w:val="0052772C"/>
    <w:rsid w:val="005C5889"/>
    <w:rsid w:val="00781984"/>
    <w:rsid w:val="007E49E1"/>
    <w:rsid w:val="007F5EB8"/>
    <w:rsid w:val="008D1999"/>
    <w:rsid w:val="009C59A0"/>
    <w:rsid w:val="00A05294"/>
    <w:rsid w:val="00B51D83"/>
    <w:rsid w:val="00C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83D"/>
  <w15:docId w15:val="{EF635D53-32D6-4C4D-AE99-D660D69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15</cp:revision>
  <cp:lastPrinted>2022-02-16T07:43:00Z</cp:lastPrinted>
  <dcterms:created xsi:type="dcterms:W3CDTF">2018-01-17T10:50:00Z</dcterms:created>
  <dcterms:modified xsi:type="dcterms:W3CDTF">2022-02-16T07:53:00Z</dcterms:modified>
</cp:coreProperties>
</file>